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5F8C" w14:textId="77777777" w:rsidR="007A23A2" w:rsidRPr="007A23A2" w:rsidRDefault="007A23A2" w:rsidP="007A23A2">
      <w:pPr>
        <w:spacing w:after="120"/>
        <w:jc w:val="center"/>
        <w:rPr>
          <w:rFonts w:ascii="Calibri" w:eastAsia="Aptos" w:hAnsi="Calibri" w:cs="Calibri"/>
          <w:b/>
          <w:color w:val="FF3333"/>
          <w:kern w:val="0"/>
          <w14:ligatures w14:val="none"/>
        </w:rPr>
      </w:pPr>
      <w:r w:rsidRPr="007A23A2">
        <w:rPr>
          <w:rFonts w:ascii="Calibri" w:eastAsia="Aptos" w:hAnsi="Calibri" w:cs="Calibri"/>
          <w:b/>
          <w:color w:val="000000"/>
          <w:kern w:val="0"/>
          <w14:ligatures w14:val="none"/>
        </w:rPr>
        <w:t>Harmonogram konsultacji</w:t>
      </w:r>
      <w:r w:rsidRPr="007A23A2">
        <w:rPr>
          <w:rFonts w:ascii="Calibri" w:eastAsia="Aptos" w:hAnsi="Calibri" w:cs="Calibri"/>
          <w:b/>
          <w:color w:val="FF3333"/>
          <w:kern w:val="0"/>
          <w14:ligatures w14:val="none"/>
        </w:rPr>
        <w:t xml:space="preserve"> </w:t>
      </w:r>
    </w:p>
    <w:p w14:paraId="1DBD5A66" w14:textId="77777777" w:rsidR="007A23A2" w:rsidRPr="007A23A2" w:rsidRDefault="007A23A2" w:rsidP="007A23A2">
      <w:pPr>
        <w:spacing w:after="120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bookmarkStart w:id="0" w:name="_Hlk144363233"/>
      <w:r w:rsidRPr="007A23A2">
        <w:rPr>
          <w:rFonts w:ascii="Calibri" w:eastAsia="Aptos" w:hAnsi="Calibri" w:cs="Calibri"/>
          <w:b/>
          <w:bCs/>
          <w:kern w:val="0"/>
          <w14:ligatures w14:val="none"/>
        </w:rPr>
        <w:t>projektu uchwały Sejmiku Województwa Opolskiego w sprawie ustalenia regulaminu</w:t>
      </w: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 xml:space="preserve"> wynagradzania nauczycieli, zatrudnionych w szkołach i placówkach, dla których organem prowadzącym jest Województwo Opolskie</w:t>
      </w:r>
      <w:bookmarkEnd w:id="0"/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0441BB0C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>Ogłoszenie konsultacji</w:t>
      </w:r>
    </w:p>
    <w:p w14:paraId="68B1737A" w14:textId="77777777" w:rsidR="007A23A2" w:rsidRPr="007A23A2" w:rsidRDefault="007A23A2" w:rsidP="007A23A2">
      <w:pPr>
        <w:spacing w:after="120" w:line="36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Po przyjęciu przez Zarząd Województwa Opolskiego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 xml:space="preserve"> projektu </w:t>
      </w:r>
      <w:bookmarkStart w:id="1" w:name="_Hlk144363392"/>
      <w:r w:rsidRPr="007A23A2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7A23A2">
        <w:rPr>
          <w:rFonts w:ascii="Calibri" w:eastAsia="Aptos" w:hAnsi="Calibri" w:cs="Calibri"/>
          <w:kern w:val="0"/>
          <w14:ligatures w14:val="none"/>
        </w:rPr>
        <w:t>uchwały Sejmiku Województwa Opolskiego w sprawie ustalenia r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egulaminu wynagradzania nauczycieli, zatrudnionych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br/>
        <w:t>w szkołach i placówkach, dla których organem prowadzącym jest Województwo Opolskie</w:t>
      </w:r>
      <w:bookmarkEnd w:id="1"/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, projekt zostanie przekazany za pośrednictwem środków komunikacji elektronicznej dostępnych w Urzędzie Marszałkowskim Województwa Opolskiego Radzie Działalności Pożytku Publicznego Województwa Opolskiego, podmiotom, a także osobom odpowiedzialnym za współpracę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br/>
        <w:t>z podmiotami we wszystkich gminach na terenie województwa opolskiego.</w:t>
      </w:r>
    </w:p>
    <w:p w14:paraId="7AA81164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 xml:space="preserve">Rozpoczęcie konsultacji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w dniu 7.04.2026 r.</w:t>
      </w:r>
    </w:p>
    <w:p w14:paraId="1CB0361F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>Zgłaszanie uwag</w:t>
      </w:r>
    </w:p>
    <w:p w14:paraId="2F19026D" w14:textId="77777777" w:rsidR="007A23A2" w:rsidRPr="007A23A2" w:rsidRDefault="007A23A2" w:rsidP="007A23A2">
      <w:pPr>
        <w:spacing w:after="120"/>
        <w:ind w:left="360"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Uwagi mogą składać uprawnione podmioty, tj.:</w:t>
      </w:r>
    </w:p>
    <w:p w14:paraId="6D7EEE28" w14:textId="77777777" w:rsidR="007A23A2" w:rsidRPr="007A23A2" w:rsidRDefault="007A23A2" w:rsidP="007A23A2">
      <w:pPr>
        <w:numPr>
          <w:ilvl w:val="1"/>
          <w:numId w:val="1"/>
        </w:numPr>
        <w:suppressAutoHyphens/>
        <w:spacing w:after="120" w:line="240" w:lineRule="auto"/>
        <w:contextualSpacing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organizacje pozarządowe oraz podmioty wymienione w art. 3 ust. 3 ustawy z dnia 24 kwietnia 2003 r. o działalności pożytku publicznego i o wolontariacie, prowadzące działalność statutową na terenie województwa opolskiego, w obszarze podlegającym konsultacjom w terminie:</w:t>
      </w:r>
    </w:p>
    <w:p w14:paraId="39835736" w14:textId="77777777" w:rsidR="007A23A2" w:rsidRPr="007A23A2" w:rsidRDefault="007A23A2" w:rsidP="007A23A2">
      <w:pPr>
        <w:spacing w:after="120"/>
        <w:ind w:left="1080"/>
        <w:contextualSpacing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7.04.2026 r. – 21.04.2026 r.</w:t>
      </w:r>
    </w:p>
    <w:p w14:paraId="7EB594FF" w14:textId="77777777" w:rsidR="007A23A2" w:rsidRPr="007A23A2" w:rsidRDefault="007A23A2" w:rsidP="007A23A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7A23A2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Rada Działalności Pożytku Publicznego Województwa Opolskiego)</w:t>
      </w:r>
      <w:r w:rsidRPr="007A23A2">
        <w:rPr>
          <w:rFonts w:ascii="Calibri" w:eastAsia="Times New Roman" w:hAnsi="Calibri" w:cs="Calibri"/>
          <w:bCs/>
          <w:kern w:val="0"/>
          <w:lang w:eastAsia="zh-CN"/>
          <w14:ligatures w14:val="none"/>
        </w:rPr>
        <w:br/>
        <w:t xml:space="preserve"> w terminie:</w:t>
      </w:r>
    </w:p>
    <w:p w14:paraId="0AB85D47" w14:textId="6E37C894" w:rsidR="007A23A2" w:rsidRPr="007A23A2" w:rsidRDefault="007A23A2" w:rsidP="007A23A2">
      <w:pPr>
        <w:spacing w:after="120"/>
        <w:ind w:left="284"/>
        <w:contextualSpacing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                  7.04.2026 r. – 7.05.2026 r.</w:t>
      </w:r>
    </w:p>
    <w:p w14:paraId="5DDF1900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>Sporządzenie sprawozdania z konsultacji</w:t>
      </w:r>
    </w:p>
    <w:p w14:paraId="52CEF548" w14:textId="77777777" w:rsidR="007A23A2" w:rsidRPr="007A23A2" w:rsidRDefault="007A23A2" w:rsidP="007A23A2">
      <w:pPr>
        <w:spacing w:after="120"/>
        <w:ind w:left="360"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Po zakończeniu konsultacji  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 xml:space="preserve">projektu </w:t>
      </w:r>
      <w:r w:rsidRPr="007A23A2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7A23A2">
        <w:rPr>
          <w:rFonts w:ascii="Calibri" w:eastAsia="Aptos" w:hAnsi="Calibri" w:cs="Calibri"/>
          <w:kern w:val="0"/>
          <w14:ligatures w14:val="none"/>
        </w:rPr>
        <w:t xml:space="preserve">uchwały Sejmiku Województwa Opolskiego w sprawie ustalenia 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>r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egulaminu wynagradzania nauczycieli, zatrudnionych w szkołach i placówkach, dla których organem prowadzącym jest Województwo Opolskie Departament Edukacji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br/>
        <w:t>i Rynku Pracy sporządzi zestawienie uwag oraz przedłoży pod obrady Zarządu Województwa Opolskiego sprawozdanie z przebiegu i wyników konsultacji. W terminie do 21 dni od dnia zakończenia konsultacji, Zarząd Województwa Opolskiego rozstrzyga uwagi złożone w trakcie konsultacji.</w:t>
      </w:r>
    </w:p>
    <w:p w14:paraId="68A4B4A7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>Publikacja sprawozdania z konsultacji</w:t>
      </w:r>
    </w:p>
    <w:p w14:paraId="11B36148" w14:textId="77777777" w:rsidR="007A23A2" w:rsidRPr="007A23A2" w:rsidRDefault="007A23A2" w:rsidP="007A23A2">
      <w:pPr>
        <w:spacing w:after="120"/>
        <w:ind w:left="360"/>
        <w:jc w:val="both"/>
        <w:rPr>
          <w:rFonts w:ascii="Calibri" w:eastAsia="Aptos" w:hAnsi="Calibri" w:cs="Calibri"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Niezwłocznie po posiedzeniu Zarządu Województwa Opolskiego, sprawozdanie z przebiegu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br/>
        <w:t>i wyników konsultacji zostanie zamieszczone w Biuletynie Informacji Publicznej Samorządu Województwa Opolskiego.</w:t>
      </w:r>
    </w:p>
    <w:p w14:paraId="29A7CF3D" w14:textId="77777777" w:rsidR="007A23A2" w:rsidRPr="007A23A2" w:rsidRDefault="007A23A2" w:rsidP="007A23A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Aptos" w:hAnsi="Calibri" w:cs="Calibri"/>
          <w:b/>
          <w:bCs/>
          <w:color w:val="000000"/>
          <w:kern w:val="0"/>
          <w14:ligatures w14:val="none"/>
        </w:rPr>
      </w:pPr>
      <w:r w:rsidRPr="007A23A2">
        <w:rPr>
          <w:rFonts w:ascii="Calibri" w:eastAsia="Aptos" w:hAnsi="Calibri" w:cs="Calibri"/>
          <w:b/>
          <w:bCs/>
          <w:color w:val="000000"/>
          <w:kern w:val="0"/>
          <w14:ligatures w14:val="none"/>
        </w:rPr>
        <w:t xml:space="preserve">Przedłożenie konsultowanego dokumentu pod obrady Sejmiku Województwa Opolskiego </w:t>
      </w:r>
    </w:p>
    <w:p w14:paraId="26C29887" w14:textId="1D60DC32" w:rsidR="007A23A2" w:rsidRPr="007A23A2" w:rsidRDefault="007A23A2" w:rsidP="007A23A2">
      <w:pPr>
        <w:spacing w:after="120"/>
        <w:ind w:left="360"/>
        <w:jc w:val="both"/>
        <w:rPr>
          <w:rFonts w:ascii="Calibri" w:eastAsia="Aptos" w:hAnsi="Calibri" w:cs="Calibri"/>
          <w:kern w:val="0"/>
          <w14:ligatures w14:val="none"/>
        </w:rPr>
      </w:pP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>Po zakończeniu konsultacji i przyjęciu przez Zarząd Województwa Opolskiego projektu uchwały</w:t>
      </w:r>
      <w:r w:rsidRPr="007A23A2">
        <w:rPr>
          <w:rFonts w:ascii="Calibri" w:eastAsia="Aptos" w:hAnsi="Calibri" w:cs="Calibri"/>
          <w:kern w:val="0"/>
          <w14:ligatures w14:val="none"/>
        </w:rPr>
        <w:t xml:space="preserve"> w sprawie przyjęcia przez 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Sejmik Województwa Opolskiego 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 xml:space="preserve">konsultowanego 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>p</w:t>
      </w:r>
      <w:r w:rsidRPr="007A23A2">
        <w:rPr>
          <w:rFonts w:ascii="Calibri" w:eastAsia="Aptos" w:hAnsi="Calibri" w:cs="Calibri"/>
          <w:iCs/>
          <w:color w:val="000000"/>
          <w:kern w:val="0"/>
          <w14:ligatures w14:val="none"/>
        </w:rPr>
        <w:t>rojektu aktu prawa miejscowego,</w:t>
      </w:r>
      <w:r w:rsidRPr="007A23A2">
        <w:rPr>
          <w:rFonts w:ascii="Calibri" w:eastAsia="Aptos" w:hAnsi="Calibri" w:cs="Calibri"/>
          <w:color w:val="000000"/>
          <w:kern w:val="0"/>
          <w14:ligatures w14:val="none"/>
        </w:rPr>
        <w:t xml:space="preserve"> zostanie on przedłożony pod obrady Sejmiku Województwa Opolskiego na najbliższej sesji.</w:t>
      </w:r>
    </w:p>
    <w:p w14:paraId="445E816E" w14:textId="77777777" w:rsidR="00535168" w:rsidRPr="007A23A2" w:rsidRDefault="00535168">
      <w:pPr>
        <w:rPr>
          <w:rFonts w:ascii="Calibri" w:hAnsi="Calibri" w:cs="Calibri"/>
        </w:rPr>
      </w:pPr>
    </w:p>
    <w:sectPr w:rsidR="00535168" w:rsidRPr="007A2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F67FD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31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2"/>
    <w:rsid w:val="00356E09"/>
    <w:rsid w:val="003E072C"/>
    <w:rsid w:val="00535168"/>
    <w:rsid w:val="005357EC"/>
    <w:rsid w:val="007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6E0"/>
  <w15:chartTrackingRefBased/>
  <w15:docId w15:val="{EEF437FC-68C1-4B92-B947-8769158D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2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3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3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3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3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3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3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3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3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3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3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Błaszczak-Lipińska</dc:creator>
  <cp:keywords/>
  <dc:description/>
  <cp:lastModifiedBy>Aleksandra Błaszczak-Lipińska</cp:lastModifiedBy>
  <cp:revision>1</cp:revision>
  <dcterms:created xsi:type="dcterms:W3CDTF">2026-04-01T08:39:00Z</dcterms:created>
  <dcterms:modified xsi:type="dcterms:W3CDTF">2026-04-01T08:48:00Z</dcterms:modified>
</cp:coreProperties>
</file>