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681" w:rsidRPr="00B42681" w:rsidRDefault="00B42681" w:rsidP="00B42681">
      <w:pPr>
        <w:spacing w:after="0" w:line="240" w:lineRule="auto"/>
        <w:rPr>
          <w:b/>
        </w:rPr>
      </w:pPr>
      <w:r w:rsidRPr="00B42681">
        <w:rPr>
          <w:b/>
        </w:rPr>
        <w:t>STRUKTURA WŁASNOŚCIOWA</w:t>
      </w:r>
    </w:p>
    <w:p w:rsidR="00B42681" w:rsidRDefault="0036238F" w:rsidP="00B42681">
      <w:pPr>
        <w:spacing w:after="0" w:line="240" w:lineRule="auto"/>
      </w:pPr>
      <w:r>
        <w:t>Z dniem 30.01.2023 r. nastąpiło podniesienie kapitału zakładowego spółki Opolski Regionalny Fundusz Rozwoju Sp. z o.o. w Opolu o kwotę 5.000.000,00 zł, poprzez utworzenie 5.000 nowych udziałów, które objęło Województwo Opolskie. W wyniku powyższego, kapitał zakładowy Spółki wynosi 24.000.000,00 zł i dzieli się na 24.000 udziałów po 1.000,00 zł każdy. Wszystkie udziały objęło Województwo Opolskie.</w:t>
      </w:r>
    </w:p>
    <w:p w:rsidR="00B42681" w:rsidRDefault="00B42681" w:rsidP="00B42681">
      <w:pPr>
        <w:spacing w:after="0" w:line="240" w:lineRule="auto"/>
      </w:pPr>
    </w:p>
    <w:p w:rsidR="002109BE" w:rsidRDefault="00B42681" w:rsidP="00B42681">
      <w:pPr>
        <w:spacing w:after="0" w:line="240" w:lineRule="auto"/>
      </w:pPr>
      <w:r>
        <w:t xml:space="preserve">Osoba odpowiedzialna za treść: Bożena Rogowska - </w:t>
      </w:r>
      <w:r w:rsidR="005B783D">
        <w:t>Zastępca Dyrektora Departamentu Finansów Urzędu Marszałkowskiego Województwa Opolskiego</w:t>
      </w:r>
    </w:p>
    <w:sectPr w:rsidR="002109BE" w:rsidSect="00921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B42681"/>
    <w:rsid w:val="002109BE"/>
    <w:rsid w:val="0036238F"/>
    <w:rsid w:val="005B783D"/>
    <w:rsid w:val="00921B6E"/>
    <w:rsid w:val="00B06DF5"/>
    <w:rsid w:val="00B42681"/>
    <w:rsid w:val="00DC0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B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481</Characters>
  <Application>Microsoft Office Word</Application>
  <DocSecurity>0</DocSecurity>
  <Lines>4</Lines>
  <Paragraphs>1</Paragraphs>
  <ScaleCrop>false</ScaleCrop>
  <Company>Microsoft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K.</dc:creator>
  <cp:lastModifiedBy>katarzyna.dwojak</cp:lastModifiedBy>
  <cp:revision>3</cp:revision>
  <dcterms:created xsi:type="dcterms:W3CDTF">2023-04-14T11:56:00Z</dcterms:created>
  <dcterms:modified xsi:type="dcterms:W3CDTF">2023-04-14T12:23:00Z</dcterms:modified>
</cp:coreProperties>
</file>