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D1BB7" w14:textId="77777777" w:rsidR="003D29FC" w:rsidRDefault="003D29FC"/>
    <w:p w14:paraId="183D0CA1" w14:textId="77777777" w:rsidR="003D29FC" w:rsidRDefault="003D29FC">
      <w:pPr>
        <w:jc w:val="right"/>
      </w:pPr>
    </w:p>
    <w:p w14:paraId="791A4B76" w14:textId="7AC7A235" w:rsidR="003D29FC" w:rsidRDefault="00496E2B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</w:t>
      </w:r>
      <w:r w:rsidR="002214A0">
        <w:rPr>
          <w:sz w:val="18"/>
          <w:szCs w:val="18"/>
        </w:rPr>
        <w:br/>
        <w:t xml:space="preserve">do Uchwały nr </w:t>
      </w:r>
      <w:r w:rsidR="00BD7E35">
        <w:rPr>
          <w:sz w:val="18"/>
          <w:szCs w:val="18"/>
        </w:rPr>
        <w:t xml:space="preserve">   </w:t>
      </w:r>
      <w:r w:rsidR="002214A0">
        <w:rPr>
          <w:sz w:val="18"/>
          <w:szCs w:val="18"/>
        </w:rPr>
        <w:t>4921</w:t>
      </w:r>
      <w:r w:rsidR="00BD7E35">
        <w:rPr>
          <w:sz w:val="18"/>
          <w:szCs w:val="18"/>
        </w:rPr>
        <w:t xml:space="preserve">  /2014</w:t>
      </w:r>
      <w:r>
        <w:rPr>
          <w:sz w:val="18"/>
          <w:szCs w:val="18"/>
        </w:rPr>
        <w:br/>
        <w:t>Zarządu Województwa Opolskiego</w:t>
      </w:r>
      <w:r>
        <w:rPr>
          <w:sz w:val="18"/>
          <w:szCs w:val="18"/>
        </w:rPr>
        <w:br/>
        <w:t xml:space="preserve">z dnia         </w:t>
      </w:r>
      <w:r w:rsidR="002214A0">
        <w:rPr>
          <w:sz w:val="18"/>
          <w:szCs w:val="18"/>
        </w:rPr>
        <w:t>15</w:t>
      </w:r>
      <w:r>
        <w:rPr>
          <w:sz w:val="18"/>
          <w:szCs w:val="18"/>
        </w:rPr>
        <w:t xml:space="preserve">  kwietnia 2014r.</w:t>
      </w:r>
    </w:p>
    <w:p w14:paraId="00CDD8F2" w14:textId="77777777" w:rsidR="003D29FC" w:rsidRDefault="003D29FC"/>
    <w:p w14:paraId="74085EC1" w14:textId="77777777" w:rsidR="003D29FC" w:rsidRDefault="003D29FC"/>
    <w:p w14:paraId="0027FDB7" w14:textId="77777777" w:rsidR="003D29FC" w:rsidRDefault="003D29FC">
      <w:pPr>
        <w:spacing w:after="0"/>
        <w:rPr>
          <w:b/>
          <w:bCs/>
          <w:sz w:val="32"/>
          <w:szCs w:val="32"/>
        </w:rPr>
      </w:pPr>
    </w:p>
    <w:p w14:paraId="193D0E34" w14:textId="77777777" w:rsidR="003D29FC" w:rsidRDefault="00496E2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Regulamin </w:t>
      </w:r>
    </w:p>
    <w:p w14:paraId="5656A7A0" w14:textId="77777777" w:rsidR="003D29FC" w:rsidRDefault="00496E2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rekrutacji i uczestnictwa w projekcie pn. „</w:t>
      </w:r>
      <w:r>
        <w:rPr>
          <w:b/>
          <w:bCs/>
          <w:i/>
          <w:iCs/>
          <w:sz w:val="32"/>
          <w:szCs w:val="32"/>
        </w:rPr>
        <w:t>Efektywny transfer wiedzy z nauki do przemysłu w województwie opolskim</w:t>
      </w:r>
      <w:r>
        <w:rPr>
          <w:b/>
          <w:bCs/>
          <w:sz w:val="32"/>
          <w:szCs w:val="32"/>
        </w:rPr>
        <w:t>”</w:t>
      </w:r>
    </w:p>
    <w:p w14:paraId="556978F3" w14:textId="77777777" w:rsidR="003D29FC" w:rsidRDefault="00496E2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realizowany w ramach </w:t>
      </w:r>
    </w:p>
    <w:p w14:paraId="4A51EDCD" w14:textId="77777777" w:rsidR="003D29FC" w:rsidRDefault="00496E2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Programu Operacyjnego Kapitał Ludzki 2007-2013</w:t>
      </w:r>
    </w:p>
    <w:p w14:paraId="441C9E0D" w14:textId="77777777" w:rsidR="003D29FC" w:rsidRDefault="003D29FC">
      <w:pPr>
        <w:spacing w:after="0"/>
        <w:jc w:val="center"/>
      </w:pPr>
    </w:p>
    <w:p w14:paraId="18E824A1" w14:textId="77777777" w:rsidR="003D29FC" w:rsidRDefault="003D29FC">
      <w:pPr>
        <w:spacing w:after="0"/>
        <w:jc w:val="center"/>
      </w:pPr>
    </w:p>
    <w:p w14:paraId="1CD1E80B" w14:textId="77777777" w:rsidR="003D29FC" w:rsidRDefault="003D29FC">
      <w:pPr>
        <w:spacing w:after="0"/>
        <w:jc w:val="center"/>
      </w:pPr>
    </w:p>
    <w:p w14:paraId="3BBFA046" w14:textId="77777777" w:rsidR="003D29FC" w:rsidRDefault="003D29FC">
      <w:pPr>
        <w:spacing w:after="0"/>
        <w:jc w:val="center"/>
      </w:pPr>
    </w:p>
    <w:p w14:paraId="417472B3" w14:textId="77777777" w:rsidR="003D29FC" w:rsidRDefault="003D29FC">
      <w:pPr>
        <w:spacing w:after="0"/>
        <w:jc w:val="center"/>
      </w:pPr>
    </w:p>
    <w:p w14:paraId="2B610BA1" w14:textId="77777777" w:rsidR="003D29FC" w:rsidRDefault="003D29FC">
      <w:pPr>
        <w:spacing w:after="0"/>
        <w:jc w:val="center"/>
      </w:pPr>
    </w:p>
    <w:p w14:paraId="4507E7B8" w14:textId="77777777" w:rsidR="003D29FC" w:rsidRDefault="003D29FC">
      <w:pPr>
        <w:spacing w:after="0"/>
        <w:jc w:val="center"/>
      </w:pPr>
    </w:p>
    <w:p w14:paraId="5B515B94" w14:textId="77777777" w:rsidR="003D29FC" w:rsidRDefault="003D29FC">
      <w:pPr>
        <w:spacing w:after="0"/>
        <w:jc w:val="center"/>
      </w:pPr>
    </w:p>
    <w:p w14:paraId="5B331F85" w14:textId="77777777" w:rsidR="003D29FC" w:rsidRDefault="003D29FC">
      <w:pPr>
        <w:spacing w:after="0"/>
        <w:jc w:val="center"/>
      </w:pPr>
    </w:p>
    <w:p w14:paraId="534D1A97" w14:textId="77777777" w:rsidR="003D29FC" w:rsidRDefault="003D29FC">
      <w:pPr>
        <w:spacing w:after="0"/>
        <w:jc w:val="center"/>
      </w:pPr>
    </w:p>
    <w:p w14:paraId="5001F490" w14:textId="77777777" w:rsidR="003D29FC" w:rsidRDefault="003D29FC">
      <w:pPr>
        <w:spacing w:after="0"/>
        <w:jc w:val="center"/>
      </w:pPr>
    </w:p>
    <w:p w14:paraId="76100CC1" w14:textId="77777777" w:rsidR="003D29FC" w:rsidRDefault="003D29FC">
      <w:pPr>
        <w:spacing w:after="0"/>
        <w:jc w:val="center"/>
      </w:pPr>
    </w:p>
    <w:p w14:paraId="60C63D26" w14:textId="77777777" w:rsidR="003D29FC" w:rsidRDefault="003D29FC">
      <w:pPr>
        <w:spacing w:after="0"/>
        <w:jc w:val="center"/>
      </w:pPr>
    </w:p>
    <w:p w14:paraId="3024D085" w14:textId="77777777" w:rsidR="003D29FC" w:rsidRDefault="003D29FC">
      <w:pPr>
        <w:spacing w:after="0"/>
        <w:jc w:val="center"/>
      </w:pPr>
    </w:p>
    <w:p w14:paraId="0F603F82" w14:textId="77777777" w:rsidR="003D29FC" w:rsidRDefault="003D29FC">
      <w:pPr>
        <w:spacing w:after="0"/>
        <w:jc w:val="center"/>
      </w:pPr>
    </w:p>
    <w:p w14:paraId="7A7112C0" w14:textId="77777777" w:rsidR="003D29FC" w:rsidRDefault="003D29FC">
      <w:pPr>
        <w:spacing w:after="0"/>
        <w:jc w:val="center"/>
      </w:pPr>
    </w:p>
    <w:p w14:paraId="5EE93640" w14:textId="77777777" w:rsidR="003D29FC" w:rsidRDefault="003D29FC" w:rsidP="000C02D8">
      <w:pPr>
        <w:spacing w:after="0"/>
      </w:pPr>
    </w:p>
    <w:p w14:paraId="33D321AC" w14:textId="77777777" w:rsidR="003D29FC" w:rsidRDefault="003D29FC">
      <w:pPr>
        <w:spacing w:after="0"/>
        <w:jc w:val="center"/>
      </w:pPr>
    </w:p>
    <w:p w14:paraId="45BF96F4" w14:textId="57A6D772" w:rsidR="003D29FC" w:rsidRDefault="00496E2B">
      <w:pPr>
        <w:spacing w:after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Opole,   </w:t>
      </w:r>
      <w:r w:rsidR="002214A0">
        <w:rPr>
          <w:b/>
          <w:bCs/>
          <w:i/>
          <w:sz w:val="28"/>
          <w:szCs w:val="28"/>
        </w:rPr>
        <w:t>15</w:t>
      </w:r>
      <w:r>
        <w:rPr>
          <w:b/>
          <w:bCs/>
          <w:i/>
          <w:sz w:val="28"/>
          <w:szCs w:val="28"/>
        </w:rPr>
        <w:t xml:space="preserve">    kwiecień 2014r.</w:t>
      </w:r>
    </w:p>
    <w:p w14:paraId="620EF5D1" w14:textId="77777777" w:rsidR="003D29FC" w:rsidRDefault="003D29FC">
      <w:pPr>
        <w:spacing w:after="0"/>
        <w:jc w:val="center"/>
      </w:pPr>
    </w:p>
    <w:p w14:paraId="72F93155" w14:textId="77777777" w:rsidR="000C02D8" w:rsidRDefault="000C02D8">
      <w:pPr>
        <w:spacing w:after="0"/>
        <w:jc w:val="center"/>
      </w:pPr>
    </w:p>
    <w:p w14:paraId="5CE684FC" w14:textId="77777777" w:rsidR="000C02D8" w:rsidRPr="000C02D8" w:rsidRDefault="000C02D8" w:rsidP="000C02D8">
      <w:pPr>
        <w:tabs>
          <w:tab w:val="right" w:pos="9180"/>
        </w:tabs>
        <w:spacing w:before="280" w:after="280" w:line="240" w:lineRule="auto"/>
        <w:jc w:val="center"/>
        <w:textAlignment w:val="baseline"/>
        <w:rPr>
          <w:rFonts w:cs="Times New Roman"/>
          <w:i/>
          <w:iCs/>
          <w:color w:val="000000"/>
          <w:sz w:val="20"/>
          <w:szCs w:val="28"/>
          <w:lang w:eastAsia="pl-PL"/>
        </w:rPr>
      </w:pPr>
      <w:r w:rsidRPr="000C02D8">
        <w:rPr>
          <w:rFonts w:cs="Times New Roman"/>
          <w:i/>
          <w:iCs/>
          <w:color w:val="000000"/>
          <w:sz w:val="20"/>
          <w:szCs w:val="28"/>
          <w:lang w:eastAsia="pl-PL"/>
        </w:rPr>
        <w:t>Człowiek - najlepsza inwestycja</w:t>
      </w:r>
    </w:p>
    <w:p w14:paraId="1288A22C" w14:textId="77777777" w:rsidR="000C02D8" w:rsidRPr="000C02D8" w:rsidRDefault="000C02D8" w:rsidP="000C02D8">
      <w:pPr>
        <w:tabs>
          <w:tab w:val="right" w:pos="9180"/>
        </w:tabs>
        <w:overflowPunct w:val="0"/>
        <w:spacing w:before="280" w:after="280" w:line="240" w:lineRule="auto"/>
        <w:jc w:val="center"/>
        <w:textAlignment w:val="baseline"/>
        <w:rPr>
          <w:rFonts w:cs="Arial"/>
          <w:color w:val="000000"/>
          <w:sz w:val="18"/>
          <w:szCs w:val="24"/>
          <w:lang w:eastAsia="pl-PL"/>
        </w:rPr>
      </w:pPr>
      <w:r w:rsidRPr="000C02D8">
        <w:rPr>
          <w:rFonts w:cs="Arial"/>
          <w:color w:val="000000"/>
          <w:sz w:val="18"/>
          <w:szCs w:val="24"/>
          <w:lang w:eastAsia="pl-PL"/>
        </w:rPr>
        <w:t>Projekt pn. „Efektywny transfer wiedzy z nauki do przemysłu w województwie opolskim”</w:t>
      </w:r>
      <w:r w:rsidRPr="000C02D8">
        <w:rPr>
          <w:rFonts w:cs="Arial"/>
          <w:color w:val="000000"/>
          <w:sz w:val="24"/>
          <w:szCs w:val="36"/>
          <w:lang w:eastAsia="pl-PL"/>
        </w:rPr>
        <w:t xml:space="preserve"> </w:t>
      </w:r>
      <w:r w:rsidRPr="000C02D8">
        <w:rPr>
          <w:rFonts w:cs="Arial"/>
          <w:color w:val="000000"/>
          <w:sz w:val="18"/>
          <w:szCs w:val="24"/>
          <w:lang w:eastAsia="pl-PL"/>
        </w:rPr>
        <w:t>współfinansowan</w:t>
      </w:r>
      <w:r>
        <w:rPr>
          <w:rFonts w:cs="Arial"/>
          <w:color w:val="000000"/>
          <w:sz w:val="18"/>
          <w:szCs w:val="24"/>
          <w:lang w:eastAsia="pl-PL"/>
        </w:rPr>
        <w:t xml:space="preserve">y ze środków Unii Europejskiej </w:t>
      </w:r>
      <w:r w:rsidRPr="000C02D8">
        <w:rPr>
          <w:rFonts w:cs="Arial"/>
          <w:color w:val="000000"/>
          <w:sz w:val="18"/>
          <w:szCs w:val="24"/>
          <w:lang w:eastAsia="pl-PL"/>
        </w:rPr>
        <w:t>w ramach Europejskiego Funduszu Społecznego</w:t>
      </w:r>
    </w:p>
    <w:p w14:paraId="1EC237AC" w14:textId="77777777" w:rsidR="000C02D8" w:rsidRDefault="000C02D8">
      <w:pPr>
        <w:spacing w:after="0"/>
        <w:jc w:val="center"/>
        <w:sectPr w:rsidR="000C02D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766" w:left="1418" w:header="709" w:footer="709" w:gutter="0"/>
          <w:cols w:space="708"/>
          <w:formProt w:val="0"/>
          <w:titlePg/>
          <w:docGrid w:linePitch="360" w:charSpace="-2049"/>
        </w:sectPr>
      </w:pPr>
    </w:p>
    <w:p w14:paraId="3FCC97F4" w14:textId="77777777" w:rsidR="003D29FC" w:rsidRPr="002F0295" w:rsidRDefault="00496E2B">
      <w:pPr>
        <w:spacing w:after="0"/>
        <w:jc w:val="center"/>
        <w:rPr>
          <w:b/>
        </w:rPr>
      </w:pPr>
      <w:r w:rsidRPr="002F0295">
        <w:rPr>
          <w:b/>
        </w:rPr>
        <w:lastRenderedPageBreak/>
        <w:t>§ 1</w:t>
      </w:r>
    </w:p>
    <w:p w14:paraId="26EE482E" w14:textId="3A04DAF9" w:rsidR="003D29FC" w:rsidRDefault="000437A8" w:rsidP="000437A8">
      <w:pPr>
        <w:spacing w:after="0"/>
        <w:jc w:val="center"/>
        <w:rPr>
          <w:b/>
          <w:bCs/>
        </w:rPr>
      </w:pPr>
      <w:r>
        <w:rPr>
          <w:b/>
          <w:bCs/>
        </w:rPr>
        <w:t>INFORMACJE OGÓLNE</w:t>
      </w:r>
    </w:p>
    <w:p w14:paraId="7CD9D90F" w14:textId="77777777" w:rsidR="000437A8" w:rsidRPr="000437A8" w:rsidRDefault="000437A8" w:rsidP="000437A8">
      <w:pPr>
        <w:spacing w:after="0"/>
        <w:jc w:val="center"/>
        <w:rPr>
          <w:b/>
          <w:bCs/>
        </w:rPr>
      </w:pPr>
    </w:p>
    <w:p w14:paraId="1E53CCB4" w14:textId="77777777" w:rsidR="003D29FC" w:rsidRDefault="00496E2B">
      <w:pPr>
        <w:pStyle w:val="Akapitzlist"/>
        <w:numPr>
          <w:ilvl w:val="0"/>
          <w:numId w:val="1"/>
        </w:numPr>
        <w:spacing w:after="0"/>
        <w:jc w:val="both"/>
      </w:pPr>
      <w:r>
        <w:t xml:space="preserve">Regulamin określa zasady rekrutacji i uczestnictwa w projekcie systemowym </w:t>
      </w:r>
      <w:r>
        <w:br/>
        <w:t xml:space="preserve">pn. </w:t>
      </w:r>
      <w:r>
        <w:rPr>
          <w:i/>
          <w:iCs/>
        </w:rPr>
        <w:t>Efektywny transfer wiedzy z nauki do przemysłu w województwie opolskim</w:t>
      </w:r>
      <w:r>
        <w:t xml:space="preserve"> realizowanym w ramach Poddziałania 8.2.1 </w:t>
      </w:r>
      <w:r>
        <w:rPr>
          <w:i/>
          <w:iCs/>
        </w:rPr>
        <w:t>Wsparcie dla współpracy sfery nauki</w:t>
      </w:r>
      <w:r>
        <w:rPr>
          <w:i/>
          <w:iCs/>
        </w:rPr>
        <w:br/>
        <w:t xml:space="preserve"> i przedsiębiorstw</w:t>
      </w:r>
      <w:r>
        <w:t xml:space="preserve">, Działania 8.2 </w:t>
      </w:r>
      <w:r>
        <w:rPr>
          <w:i/>
          <w:iCs/>
        </w:rPr>
        <w:t>Transfer wiedzy,</w:t>
      </w:r>
      <w:r>
        <w:t xml:space="preserve"> Priorytetu VIII </w:t>
      </w:r>
      <w:r>
        <w:rPr>
          <w:i/>
          <w:iCs/>
        </w:rPr>
        <w:t>Regionalne kadry gospodarki</w:t>
      </w:r>
      <w:r>
        <w:t xml:space="preserve"> Programu Operacyjnego Kapitał Ludzki.</w:t>
      </w:r>
    </w:p>
    <w:p w14:paraId="0FE0CD84" w14:textId="77777777" w:rsidR="003D29FC" w:rsidRDefault="00496E2B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Projekt jest realizowany przez Samorząd Województwa Opolskiego (Lider projektu) </w:t>
      </w:r>
      <w:r>
        <w:br/>
        <w:t>w partnerstwie z Politechniką Opolską, Uniwersytetem Opolskim i Uniwersytetem Mannheim (Partnerzy projektu).</w:t>
      </w:r>
    </w:p>
    <w:p w14:paraId="3E38F64D" w14:textId="4BCF3AF3" w:rsidR="003D29FC" w:rsidRDefault="00BD7E35">
      <w:pPr>
        <w:pStyle w:val="Akapitzlist"/>
        <w:numPr>
          <w:ilvl w:val="0"/>
          <w:numId w:val="1"/>
        </w:numPr>
        <w:spacing w:after="0"/>
        <w:jc w:val="both"/>
      </w:pPr>
      <w:r>
        <w:t xml:space="preserve">Regulamin  został </w:t>
      </w:r>
      <w:r w:rsidR="00496E2B">
        <w:t>opracowany wspólnie przez Lidera oraz Partnerów projektu: Politechnikę Opolską i Uniwersytet Opolski. Dokument obowiązuje od dnia podjęcia uchwały przez Zarząd Województwa Opolskiego</w:t>
      </w:r>
      <w:r w:rsidR="009C182E">
        <w:t xml:space="preserve"> i publikacji na stronie internetowej projektu</w:t>
      </w:r>
      <w:r w:rsidR="00496E2B">
        <w:t>.</w:t>
      </w:r>
    </w:p>
    <w:p w14:paraId="2A4DCE67" w14:textId="77777777" w:rsidR="003D29FC" w:rsidRDefault="00496E2B">
      <w:pPr>
        <w:pStyle w:val="Akapitzlist"/>
        <w:numPr>
          <w:ilvl w:val="0"/>
          <w:numId w:val="1"/>
        </w:numPr>
        <w:spacing w:after="0"/>
        <w:jc w:val="both"/>
      </w:pPr>
      <w:r>
        <w:t>Komórką wiodącą, odpowiedzialną bezpośrednio za wszystkie zadania związane z realizacją projektu jest Departament Koordynacji Programów Operacyjnych Urzędu Marszałkowskiego Województwa Opolskiego we współpracy z uczelniami wymienionymi w ust.2. Przedsiębiorstwa będą u</w:t>
      </w:r>
      <w:r w:rsidR="00BD7E35">
        <w:t>czestniczyć w projekcie przede wszystkim w zadaniach</w:t>
      </w:r>
      <w:r>
        <w:t xml:space="preserve"> merytorycznych</w:t>
      </w:r>
      <w:r w:rsidR="00F147FA">
        <w:t>,</w:t>
      </w:r>
      <w:r>
        <w:t xml:space="preserve"> za które odpowiadają partnerzy projektu</w:t>
      </w:r>
      <w:r w:rsidR="00BD7E35">
        <w:t>,</w:t>
      </w:r>
      <w:r>
        <w:t xml:space="preserve"> odpowiednio:</w:t>
      </w:r>
    </w:p>
    <w:p w14:paraId="05F40483" w14:textId="77777777" w:rsidR="003D29FC" w:rsidRDefault="00496E2B" w:rsidP="008D5B9D">
      <w:pPr>
        <w:pStyle w:val="Akapitzlist"/>
        <w:numPr>
          <w:ilvl w:val="0"/>
          <w:numId w:val="18"/>
        </w:numPr>
        <w:spacing w:after="0"/>
        <w:jc w:val="both"/>
      </w:pPr>
      <w:r>
        <w:t xml:space="preserve">Uniwersytet Opolski – zadanie 2 </w:t>
      </w:r>
      <w:r w:rsidRPr="00BD7E35">
        <w:rPr>
          <w:i/>
        </w:rPr>
        <w:t>Transfer wiedzy z nauki do biznesu w 100 przedsiębiorstwach w obszarze nauk przyrodniczych</w:t>
      </w:r>
      <w:r>
        <w:t>,</w:t>
      </w:r>
    </w:p>
    <w:p w14:paraId="7D5DC6D0" w14:textId="77777777" w:rsidR="003D29FC" w:rsidRDefault="00496E2B" w:rsidP="008D5B9D">
      <w:pPr>
        <w:pStyle w:val="Akapitzlist"/>
        <w:numPr>
          <w:ilvl w:val="0"/>
          <w:numId w:val="18"/>
        </w:numPr>
        <w:spacing w:after="0"/>
        <w:jc w:val="both"/>
      </w:pPr>
      <w:r>
        <w:t>P</w:t>
      </w:r>
      <w:r w:rsidR="00BD7E35">
        <w:t>olitechnika Opolska – zadanie 3</w:t>
      </w:r>
      <w:r>
        <w:t xml:space="preserve"> </w:t>
      </w:r>
      <w:r w:rsidRPr="00BD7E35">
        <w:rPr>
          <w:i/>
        </w:rPr>
        <w:t>Transfer wiedzy z nauki do biznesu w 100 przedsiębiorstwach w obszarze nauk technicznych oraz o zarządzaniu</w:t>
      </w:r>
      <w:r>
        <w:t>.</w:t>
      </w:r>
    </w:p>
    <w:p w14:paraId="11A126BB" w14:textId="77777777" w:rsidR="003D29FC" w:rsidRDefault="00496E2B">
      <w:pPr>
        <w:pStyle w:val="Akapitzlist"/>
        <w:numPr>
          <w:ilvl w:val="0"/>
          <w:numId w:val="1"/>
        </w:numPr>
        <w:spacing w:after="0"/>
        <w:jc w:val="both"/>
      </w:pPr>
      <w:r>
        <w:t xml:space="preserve">W zależności od </w:t>
      </w:r>
      <w:r w:rsidR="00BD7E35">
        <w:t xml:space="preserve">zdiagnozowanych potrzeb, Przedsiębiorstwa </w:t>
      </w:r>
      <w:r w:rsidR="00472418">
        <w:t xml:space="preserve">w formie uzupełnienia otrzymanego wsparcia </w:t>
      </w:r>
      <w:r w:rsidR="00BD7E35">
        <w:t>będą  mogły</w:t>
      </w:r>
      <w:r>
        <w:t xml:space="preserve"> uczestniczyć w pozost</w:t>
      </w:r>
      <w:r w:rsidR="00BD7E35">
        <w:t xml:space="preserve">ałych zadaniach projektowych, </w:t>
      </w:r>
      <w:r>
        <w:t xml:space="preserve">co zostanie określone na dalszym etapie realizacji projektu. </w:t>
      </w:r>
    </w:p>
    <w:p w14:paraId="6E578F80" w14:textId="77777777" w:rsidR="003D29FC" w:rsidRDefault="00496E2B">
      <w:pPr>
        <w:pStyle w:val="Akapitzlist"/>
        <w:numPr>
          <w:ilvl w:val="0"/>
          <w:numId w:val="1"/>
        </w:numPr>
        <w:spacing w:after="0"/>
        <w:jc w:val="both"/>
      </w:pPr>
      <w:r>
        <w:t>Projekt jest współfinansowany ze środków Unii Europejskiej w ramach Europejskiego Funduszu Społecznego (EFS).</w:t>
      </w:r>
    </w:p>
    <w:p w14:paraId="30290ADA" w14:textId="77777777" w:rsidR="003D29FC" w:rsidRPr="002F0295" w:rsidRDefault="003D29FC">
      <w:pPr>
        <w:spacing w:after="0"/>
        <w:jc w:val="both"/>
        <w:rPr>
          <w:b/>
        </w:rPr>
      </w:pPr>
    </w:p>
    <w:p w14:paraId="31920FA8" w14:textId="77777777" w:rsidR="003D29FC" w:rsidRPr="002F0295" w:rsidRDefault="00496E2B">
      <w:pPr>
        <w:spacing w:after="0"/>
        <w:jc w:val="center"/>
        <w:rPr>
          <w:b/>
        </w:rPr>
      </w:pPr>
      <w:r w:rsidRPr="002F0295">
        <w:rPr>
          <w:b/>
        </w:rPr>
        <w:t>§ 2</w:t>
      </w:r>
    </w:p>
    <w:p w14:paraId="4B6F7E4A" w14:textId="77777777" w:rsidR="003D29FC" w:rsidRDefault="003D29FC">
      <w:pPr>
        <w:spacing w:after="0"/>
        <w:jc w:val="center"/>
      </w:pPr>
    </w:p>
    <w:p w14:paraId="0F4CCA0E" w14:textId="30D601A7" w:rsidR="00F50740" w:rsidRDefault="00496E2B" w:rsidP="00F50740">
      <w:pPr>
        <w:pStyle w:val="Akapitzlist"/>
        <w:numPr>
          <w:ilvl w:val="0"/>
          <w:numId w:val="2"/>
        </w:numPr>
        <w:spacing w:after="0"/>
        <w:jc w:val="both"/>
      </w:pPr>
      <w:r>
        <w:t>Celem projektu jest wzrost działalności innowacyjnej 200 przedsiębiorstw do końca czerwca 2015r., poprzez wypracowanie 200 propozycji innowacyjnych rozwiązań wdrożeniowych, dzięki wykorzystaniu modelu współpracy nauki z biznese</w:t>
      </w:r>
      <w:r w:rsidR="00E630E2">
        <w:t>m, opierającego się na wiedzy i </w:t>
      </w:r>
      <w:r>
        <w:t>doświadczeniach niemieckich.</w:t>
      </w:r>
    </w:p>
    <w:p w14:paraId="0FF04784" w14:textId="77777777" w:rsidR="003D29FC" w:rsidRDefault="00496E2B" w:rsidP="00BD7E35">
      <w:pPr>
        <w:pStyle w:val="Akapitzlist"/>
        <w:numPr>
          <w:ilvl w:val="0"/>
          <w:numId w:val="2"/>
        </w:numPr>
        <w:spacing w:after="0"/>
        <w:jc w:val="both"/>
      </w:pPr>
      <w:r>
        <w:t>Wypracowany w ramach projektu model transferu wiedzy i technologii dla województwa opolskiego zastosowany na szeroką skalę również po jego zakończeniu przyczyni się do budowy w regionie warunków sprzyjających współpracy nauki z biznesem. W konsekwencji powyżs</w:t>
      </w:r>
      <w:r w:rsidR="00BD7E35">
        <w:t>ze będzie sprzyjało  zwiększeniu potencjału innowacyjnego województwa o</w:t>
      </w:r>
      <w:r>
        <w:t>polskiego.</w:t>
      </w:r>
    </w:p>
    <w:p w14:paraId="0FF450EC" w14:textId="77777777" w:rsidR="00F50740" w:rsidRPr="00F50740" w:rsidRDefault="00BD7E35">
      <w:pPr>
        <w:pStyle w:val="Akapitzlist"/>
        <w:numPr>
          <w:ilvl w:val="0"/>
          <w:numId w:val="2"/>
        </w:numPr>
        <w:spacing w:after="0"/>
        <w:jc w:val="both"/>
        <w:rPr>
          <w:shd w:val="clear" w:color="auto" w:fill="FFFF00"/>
        </w:rPr>
      </w:pPr>
      <w:r>
        <w:t>W projekcie zostaną wsparte</w:t>
      </w:r>
      <w:r w:rsidR="00496E2B">
        <w:t xml:space="preserve"> przedsiębiorstwa z </w:t>
      </w:r>
      <w:r w:rsidR="00496E2B" w:rsidRPr="002C58F4">
        <w:rPr>
          <w:b/>
        </w:rPr>
        <w:t>branż kluczowych</w:t>
      </w:r>
      <w:r w:rsidR="002C58F4">
        <w:rPr>
          <w:rStyle w:val="Odwoanieprzypisudolnego"/>
          <w:b/>
        </w:rPr>
        <w:footnoteReference w:id="1"/>
      </w:r>
      <w:r w:rsidR="00496E2B">
        <w:t xml:space="preserve"> dla województwa opolskiego</w:t>
      </w:r>
      <w:r w:rsidR="008907B2">
        <w:t>, których działalność wpisuje się</w:t>
      </w:r>
      <w:r w:rsidR="00496E2B">
        <w:t xml:space="preserve"> </w:t>
      </w:r>
      <w:r w:rsidR="00F50740">
        <w:t>odpowiednio:</w:t>
      </w:r>
    </w:p>
    <w:p w14:paraId="2AD12987" w14:textId="77777777" w:rsidR="008907B2" w:rsidRPr="005D73D7" w:rsidRDefault="00641F89" w:rsidP="008D5B9D">
      <w:pPr>
        <w:pStyle w:val="Akapitzlist"/>
        <w:numPr>
          <w:ilvl w:val="0"/>
          <w:numId w:val="19"/>
        </w:numPr>
        <w:spacing w:after="0"/>
        <w:jc w:val="both"/>
        <w:rPr>
          <w:color w:val="auto"/>
          <w:shd w:val="clear" w:color="auto" w:fill="FFFF00"/>
        </w:rPr>
      </w:pPr>
      <w:r>
        <w:lastRenderedPageBreak/>
        <w:t>w</w:t>
      </w:r>
      <w:r w:rsidR="008907B2">
        <w:t xml:space="preserve"> </w:t>
      </w:r>
      <w:r w:rsidR="002750BA" w:rsidRPr="00BA3534">
        <w:t xml:space="preserve">obszar </w:t>
      </w:r>
      <w:r w:rsidR="008907B2" w:rsidRPr="00BA3534">
        <w:t xml:space="preserve">nauk </w:t>
      </w:r>
      <w:r w:rsidR="002750BA" w:rsidRPr="00BA3534">
        <w:t>przyrodniczych</w:t>
      </w:r>
      <w:r w:rsidR="008907B2" w:rsidRPr="00BA3534">
        <w:t xml:space="preserve"> w zakresie użytkowym dla przemysłu rolno-spożywczego dla którego zidentyfikowano następujące dziedziny: biologię, bioróżnorodność, rolnictwo, biotechnologię, chemię (w</w:t>
      </w:r>
      <w:r w:rsidR="00F50740" w:rsidRPr="00BA3534">
        <w:t xml:space="preserve"> ramach zadania 2 za które odpowiada Uniwersytet</w:t>
      </w:r>
      <w:r w:rsidR="00F50740">
        <w:t xml:space="preserve"> Opolski</w:t>
      </w:r>
      <w:r w:rsidR="002750BA">
        <w:t>)</w:t>
      </w:r>
      <w:r w:rsidR="002C58F4">
        <w:t>,</w:t>
      </w:r>
    </w:p>
    <w:p w14:paraId="3532F7EF" w14:textId="24D18F32" w:rsidR="000A709F" w:rsidRPr="000A709F" w:rsidRDefault="00BA3534" w:rsidP="008D5B9D">
      <w:pPr>
        <w:pStyle w:val="Akapitzlist"/>
        <w:numPr>
          <w:ilvl w:val="0"/>
          <w:numId w:val="19"/>
        </w:numPr>
        <w:spacing w:after="0"/>
        <w:jc w:val="both"/>
      </w:pPr>
      <w:r>
        <w:t>w</w:t>
      </w:r>
      <w:r w:rsidR="00641F89">
        <w:t xml:space="preserve"> obszar nauk technicznych i nauk o zarządzaniu w zakresie użytkowym dla przedsiębiorców, w ramach których zidentyfikowano następujące </w:t>
      </w:r>
      <w:r w:rsidR="00405F15">
        <w:t>dziedziny (</w:t>
      </w:r>
      <w:r w:rsidR="00641F89">
        <w:t>obszary technologiczne</w:t>
      </w:r>
      <w:r w:rsidR="00405F15">
        <w:t>)</w:t>
      </w:r>
      <w:r w:rsidR="00641F89">
        <w:t xml:space="preserve">: przetwórstwo metali, paliwa alternatywne, energia odnawialna, </w:t>
      </w:r>
      <w:r w:rsidR="00641F89" w:rsidRPr="003C1C7D">
        <w:rPr>
          <w:color w:val="auto"/>
        </w:rPr>
        <w:t>informatyczne systemy eksperckie i inne specjalizacje inteligentne</w:t>
      </w:r>
      <w:r w:rsidR="002533EA">
        <w:rPr>
          <w:rStyle w:val="Odwoanieprzypisudolnego"/>
          <w:color w:val="auto"/>
        </w:rPr>
        <w:footnoteReference w:id="2"/>
      </w:r>
      <w:r w:rsidR="00641F89" w:rsidRPr="003C1C7D">
        <w:rPr>
          <w:color w:val="auto"/>
        </w:rPr>
        <w:t xml:space="preserve"> (w ramach zadania 3</w:t>
      </w:r>
      <w:r w:rsidR="00CF3DF6" w:rsidRPr="003C1C7D">
        <w:rPr>
          <w:color w:val="auto"/>
        </w:rPr>
        <w:t>,</w:t>
      </w:r>
      <w:r w:rsidR="00641F89" w:rsidRPr="003C1C7D">
        <w:rPr>
          <w:color w:val="auto"/>
        </w:rPr>
        <w:t xml:space="preserve"> za które od</w:t>
      </w:r>
      <w:r w:rsidR="000A709F" w:rsidRPr="003C1C7D">
        <w:rPr>
          <w:color w:val="auto"/>
        </w:rPr>
        <w:t>powiada Politechnika Opolska).</w:t>
      </w:r>
    </w:p>
    <w:p w14:paraId="7F5E6822" w14:textId="77777777" w:rsidR="00370490" w:rsidRDefault="00370490" w:rsidP="000A709F">
      <w:pPr>
        <w:pStyle w:val="Akapitzlist"/>
        <w:numPr>
          <w:ilvl w:val="0"/>
          <w:numId w:val="2"/>
        </w:numPr>
        <w:spacing w:after="0"/>
        <w:jc w:val="both"/>
      </w:pPr>
      <w:r>
        <w:t>Do projektu zostanie zrekrutowana następująca liczba  Przedsiębiorstw:</w:t>
      </w:r>
    </w:p>
    <w:p w14:paraId="63CDD829" w14:textId="77777777" w:rsidR="00370490" w:rsidRDefault="00370490" w:rsidP="008D5B9D">
      <w:pPr>
        <w:pStyle w:val="Akapitzlist"/>
        <w:numPr>
          <w:ilvl w:val="0"/>
          <w:numId w:val="20"/>
        </w:numPr>
        <w:spacing w:after="0"/>
        <w:jc w:val="both"/>
      </w:pPr>
      <w:r>
        <w:t>Mikroprzedsiębiorstwa – 70 (</w:t>
      </w:r>
      <w:r w:rsidR="000A709F">
        <w:t>w obszarze nauk przyrodniczych: 30</w:t>
      </w:r>
      <w:r>
        <w:t>, w obszarze nauk</w:t>
      </w:r>
      <w:r w:rsidR="000A709F">
        <w:t xml:space="preserve"> technicznych i o zarządzaniu: 40</w:t>
      </w:r>
      <w:r>
        <w:t>),</w:t>
      </w:r>
    </w:p>
    <w:p w14:paraId="6AEA87D1" w14:textId="77777777" w:rsidR="00370490" w:rsidRDefault="00370490" w:rsidP="008D5B9D">
      <w:pPr>
        <w:pStyle w:val="Akapitzlist"/>
        <w:numPr>
          <w:ilvl w:val="0"/>
          <w:numId w:val="20"/>
        </w:numPr>
        <w:spacing w:after="0"/>
        <w:jc w:val="both"/>
      </w:pPr>
      <w:r>
        <w:t>Małe przedsiębiorstwa – 75 (</w:t>
      </w:r>
      <w:r w:rsidR="000A709F">
        <w:t>w obszarze nauk przyrodniczych: 45</w:t>
      </w:r>
      <w:r>
        <w:t>, w obszarze nauk</w:t>
      </w:r>
      <w:r w:rsidR="000A709F">
        <w:t xml:space="preserve"> technicznych i o zarządzaniu: 30</w:t>
      </w:r>
      <w:r>
        <w:t>),</w:t>
      </w:r>
    </w:p>
    <w:p w14:paraId="42693E7C" w14:textId="3F3F29E8" w:rsidR="00370490" w:rsidRDefault="00370490" w:rsidP="008D5B9D">
      <w:pPr>
        <w:pStyle w:val="Akapitzlist"/>
        <w:numPr>
          <w:ilvl w:val="0"/>
          <w:numId w:val="20"/>
        </w:numPr>
        <w:spacing w:after="0"/>
        <w:jc w:val="both"/>
      </w:pPr>
      <w:r>
        <w:t>Średnie przedsiębiorstwa – 55 (w obszarze nauk przyrodnicz</w:t>
      </w:r>
      <w:r w:rsidR="000A709F">
        <w:t>ych: 25</w:t>
      </w:r>
      <w:r>
        <w:t>, w obszarze nauk</w:t>
      </w:r>
      <w:r w:rsidR="000A709F">
        <w:t xml:space="preserve"> technicznych i o zarządzaniu: 30</w:t>
      </w:r>
      <w:r>
        <w:t>)</w:t>
      </w:r>
      <w:r w:rsidR="003C1C7D">
        <w:t>.</w:t>
      </w:r>
    </w:p>
    <w:p w14:paraId="2ABA1187" w14:textId="4E9051D9" w:rsidR="003C1C7D" w:rsidRPr="003C1C7D" w:rsidRDefault="003C1C7D" w:rsidP="003C1C7D">
      <w:pPr>
        <w:pStyle w:val="Akapitzlist"/>
        <w:numPr>
          <w:ilvl w:val="0"/>
          <w:numId w:val="2"/>
        </w:numPr>
        <w:spacing w:after="0"/>
        <w:jc w:val="both"/>
        <w:rPr>
          <w:i/>
        </w:rPr>
      </w:pPr>
      <w:r>
        <w:t xml:space="preserve">Przedsiębiorstwo ubiegające się o udział w projekcie może złożyć </w:t>
      </w:r>
      <w:r w:rsidRPr="000F2533">
        <w:t>wyłącznie jeden</w:t>
      </w:r>
      <w:r w:rsidRPr="003C1C7D">
        <w:rPr>
          <w:i/>
        </w:rPr>
        <w:t xml:space="preserve"> Formularz rekrutacyjny.</w:t>
      </w:r>
    </w:p>
    <w:p w14:paraId="5A8EE1B4" w14:textId="2057CDC7" w:rsidR="00472418" w:rsidRDefault="001F0A2E" w:rsidP="000A709F">
      <w:pPr>
        <w:pStyle w:val="Akapitzlist"/>
        <w:numPr>
          <w:ilvl w:val="0"/>
          <w:numId w:val="2"/>
        </w:numPr>
        <w:spacing w:after="0"/>
        <w:jc w:val="both"/>
      </w:pPr>
      <w:r>
        <w:t>Przedsiębiorstwa, które znajdą się na Liście rankingowej, będą mogły uczestniczyć w p</w:t>
      </w:r>
      <w:r w:rsidR="008F4EE9">
        <w:t>rojekcie pod warunkiem</w:t>
      </w:r>
      <w:r w:rsidR="008C5C81">
        <w:t xml:space="preserve"> </w:t>
      </w:r>
      <w:r>
        <w:t xml:space="preserve">podpisania </w:t>
      </w:r>
      <w:r w:rsidRPr="008C5C81">
        <w:rPr>
          <w:i/>
        </w:rPr>
        <w:t xml:space="preserve">Umowy </w:t>
      </w:r>
      <w:r w:rsidR="008F4EE9" w:rsidRPr="008C5C81">
        <w:rPr>
          <w:i/>
        </w:rPr>
        <w:t>o współpracy</w:t>
      </w:r>
      <w:r w:rsidR="008F4EE9">
        <w:t xml:space="preserve"> z Partnerem</w:t>
      </w:r>
      <w:r>
        <w:t xml:space="preserve"> </w:t>
      </w:r>
      <w:r w:rsidR="00E630E2">
        <w:t>projektu – odpowiednio z </w:t>
      </w:r>
      <w:r w:rsidR="008C5C81">
        <w:t xml:space="preserve">Uniwersytetem Opolskim lub Politechniką Opolską. </w:t>
      </w:r>
      <w:r>
        <w:t xml:space="preserve"> </w:t>
      </w:r>
      <w:r w:rsidR="008C5C81">
        <w:t xml:space="preserve">Wzór </w:t>
      </w:r>
      <w:r w:rsidR="008C5C81" w:rsidRPr="008C5C81">
        <w:rPr>
          <w:i/>
        </w:rPr>
        <w:t>umowy o współpracy</w:t>
      </w:r>
      <w:r w:rsidR="008C5C81">
        <w:t xml:space="preserve"> razem</w:t>
      </w:r>
      <w:r w:rsidR="00E630E2">
        <w:t xml:space="preserve"> z </w:t>
      </w:r>
      <w:r w:rsidR="008C5C81">
        <w:t xml:space="preserve">załącznikami będą dostępne na stronie internetowej projektu, o czym Przedsiębiorstwa wskazane na Liście rankingowej zostaną poinformowane drogą elektroniczną. </w:t>
      </w:r>
    </w:p>
    <w:p w14:paraId="718EDB29" w14:textId="77777777" w:rsidR="00AB4DD5" w:rsidRDefault="00AB4DD5" w:rsidP="00F66CE5">
      <w:pPr>
        <w:pStyle w:val="Akapitzlist"/>
        <w:spacing w:after="0"/>
        <w:jc w:val="center"/>
        <w:rPr>
          <w:b/>
        </w:rPr>
      </w:pPr>
    </w:p>
    <w:p w14:paraId="36759B3F" w14:textId="77777777" w:rsidR="00F66CE5" w:rsidRPr="00F66CE5" w:rsidRDefault="00F66CE5" w:rsidP="00F66CE5">
      <w:pPr>
        <w:pStyle w:val="Akapitzlist"/>
        <w:spacing w:after="0"/>
        <w:jc w:val="center"/>
        <w:rPr>
          <w:b/>
        </w:rPr>
      </w:pPr>
      <w:r w:rsidRPr="00F66CE5">
        <w:rPr>
          <w:b/>
        </w:rPr>
        <w:t>§ 3</w:t>
      </w:r>
    </w:p>
    <w:p w14:paraId="58D18618" w14:textId="77777777" w:rsidR="00F66CE5" w:rsidRDefault="00F66CE5" w:rsidP="00F66CE5">
      <w:pPr>
        <w:pStyle w:val="Akapitzlist"/>
        <w:spacing w:after="0"/>
        <w:jc w:val="both"/>
      </w:pPr>
    </w:p>
    <w:p w14:paraId="7912281F" w14:textId="77777777" w:rsidR="00472418" w:rsidRPr="00F66CE5" w:rsidRDefault="00472418" w:rsidP="003117B0">
      <w:pPr>
        <w:spacing w:after="0"/>
        <w:jc w:val="both"/>
        <w:rPr>
          <w:u w:val="single"/>
        </w:rPr>
      </w:pPr>
      <w:r w:rsidRPr="00F66CE5">
        <w:rPr>
          <w:u w:val="single"/>
        </w:rPr>
        <w:t>Definicje pojęć</w:t>
      </w:r>
      <w:r w:rsidR="003117B0" w:rsidRPr="00F66CE5">
        <w:rPr>
          <w:u w:val="single"/>
        </w:rPr>
        <w:t>:</w:t>
      </w:r>
    </w:p>
    <w:p w14:paraId="489A328F" w14:textId="77777777" w:rsidR="00472418" w:rsidRDefault="00472418" w:rsidP="00472418">
      <w:pPr>
        <w:spacing w:after="0"/>
        <w:jc w:val="center"/>
      </w:pPr>
    </w:p>
    <w:p w14:paraId="550CF5E6" w14:textId="77777777" w:rsidR="00AB4DD5" w:rsidRDefault="00B46CEA" w:rsidP="00AB4DD5">
      <w:pPr>
        <w:pStyle w:val="Akapitzlist"/>
        <w:numPr>
          <w:ilvl w:val="0"/>
          <w:numId w:val="24"/>
        </w:numPr>
        <w:spacing w:after="0"/>
        <w:jc w:val="both"/>
      </w:pPr>
      <w:bookmarkStart w:id="0" w:name="__DdeLink__2910_1302121979"/>
      <w:r w:rsidRPr="0037374D">
        <w:rPr>
          <w:b/>
        </w:rPr>
        <w:t>Lider</w:t>
      </w:r>
      <w:r>
        <w:t xml:space="preserve"> – </w:t>
      </w:r>
      <w:r w:rsidR="0037374D">
        <w:t>Samorząd Województwa Opolskiego/Urząd Marszałkowski Województwa Opolskiego/Departament Koordynacji Programów Operacyjnych</w:t>
      </w:r>
      <w:r w:rsidR="00AB4DD5">
        <w:t>.</w:t>
      </w:r>
    </w:p>
    <w:p w14:paraId="5E92772E" w14:textId="402D4D6E" w:rsidR="00B46CEA" w:rsidRDefault="00AB4DD5" w:rsidP="00311C14">
      <w:pPr>
        <w:pStyle w:val="Akapitzlist"/>
        <w:numPr>
          <w:ilvl w:val="0"/>
          <w:numId w:val="24"/>
        </w:numPr>
        <w:spacing w:after="0"/>
        <w:jc w:val="both"/>
      </w:pPr>
      <w:r w:rsidRPr="00311C14">
        <w:rPr>
          <w:b/>
        </w:rPr>
        <w:t xml:space="preserve">Lista rankingowa – </w:t>
      </w:r>
      <w:r w:rsidR="001D048F">
        <w:t>lista zawierająca</w:t>
      </w:r>
      <w:r>
        <w:t xml:space="preserve"> wykaz ocenionych </w:t>
      </w:r>
      <w:r w:rsidRPr="00311C14">
        <w:rPr>
          <w:i/>
        </w:rPr>
        <w:t xml:space="preserve">Formularzy </w:t>
      </w:r>
      <w:r w:rsidR="001D048F" w:rsidRPr="00311C14">
        <w:rPr>
          <w:i/>
        </w:rPr>
        <w:t>rekrutacyjnych</w:t>
      </w:r>
      <w:r w:rsidR="001D048F">
        <w:t xml:space="preserve"> uszeregowany </w:t>
      </w:r>
      <w:r>
        <w:t xml:space="preserve">w kolejności od największej do najmniejszej liczby punktów, ze wskazaniem Przedsiębiorstw zakwalifikowanych do projektu. </w:t>
      </w:r>
      <w:r w:rsidR="001D048F">
        <w:t xml:space="preserve">Przedsiębiorstwa nie zakwalifikowane do projektu znajdujące się na Liście rankingowej </w:t>
      </w:r>
      <w:r w:rsidR="00311C14">
        <w:t>tworzą grupę rezerwową. Każda z instytucji, tj. Uniwersytet Opolski oraz Politechnika Opolska tworzą odrębną Listę rankingową odpowiednio dla obszarów wskazanych w § 2, ust. 3 pkt 1 lub 2.</w:t>
      </w:r>
    </w:p>
    <w:p w14:paraId="33F31ABF" w14:textId="77777777" w:rsidR="007E4DB1" w:rsidRDefault="00B46CEA" w:rsidP="00AB4DD5">
      <w:pPr>
        <w:pStyle w:val="Akapitzlist"/>
        <w:numPr>
          <w:ilvl w:val="0"/>
          <w:numId w:val="24"/>
        </w:numPr>
        <w:spacing w:after="0"/>
        <w:jc w:val="both"/>
      </w:pPr>
      <w:r w:rsidRPr="007E4DB1">
        <w:rPr>
          <w:b/>
        </w:rPr>
        <w:lastRenderedPageBreak/>
        <w:t>Partner</w:t>
      </w:r>
      <w:r w:rsidR="0037374D">
        <w:t xml:space="preserve"> – Uniwersytet Opolski i i/lub Politechnika Opolska</w:t>
      </w:r>
      <w:r w:rsidR="007E4DB1">
        <w:t>, podmioty, które bezpośrednio są zaangażowane w rekrutację do projektu.</w:t>
      </w:r>
      <w:r w:rsidR="0037374D">
        <w:t xml:space="preserve"> </w:t>
      </w:r>
    </w:p>
    <w:p w14:paraId="1055CE9B" w14:textId="77777777" w:rsidR="00472418" w:rsidRPr="00472418" w:rsidRDefault="00472418" w:rsidP="00AB4DD5">
      <w:pPr>
        <w:pStyle w:val="Akapitzlist"/>
        <w:numPr>
          <w:ilvl w:val="0"/>
          <w:numId w:val="24"/>
        </w:numPr>
        <w:spacing w:after="0"/>
        <w:jc w:val="both"/>
      </w:pPr>
      <w:r w:rsidRPr="007E4DB1">
        <w:rPr>
          <w:b/>
        </w:rPr>
        <w:t>Przedsiębio</w:t>
      </w:r>
      <w:r w:rsidR="005C52DB" w:rsidRPr="007E4DB1">
        <w:rPr>
          <w:b/>
        </w:rPr>
        <w:t>rca</w:t>
      </w:r>
      <w:r w:rsidRPr="00472418">
        <w:t xml:space="preserve"> – podmiot w rozumieniu art. 4 ustawy z dnia 2 lipca 2004 r. o swobodzie działalności gospodarczej (Dz. U. z 2004 r. Nr 173, poz. 1807, z </w:t>
      </w:r>
      <w:proofErr w:type="spellStart"/>
      <w:r w:rsidRPr="00472418">
        <w:t>późn</w:t>
      </w:r>
      <w:proofErr w:type="spellEnd"/>
      <w:r w:rsidRPr="00472418">
        <w:t xml:space="preserve">. zm.) prowadzący przedsiębiorstwo. </w:t>
      </w:r>
      <w:r w:rsidR="005C52DB">
        <w:t>Przedsiębiorstwo musi</w:t>
      </w:r>
      <w:r w:rsidRPr="00472418">
        <w:t xml:space="preserve"> </w:t>
      </w:r>
      <w:r w:rsidR="005C52DB">
        <w:t>posiadać</w:t>
      </w:r>
      <w:r w:rsidRPr="00472418">
        <w:t xml:space="preserve"> status mikro, małego lub średniego przedsiębiorstwa</w:t>
      </w:r>
      <w:r w:rsidR="005C52DB">
        <w:rPr>
          <w:rStyle w:val="Odwoanieprzypisudolnego"/>
        </w:rPr>
        <w:footnoteReference w:id="3"/>
      </w:r>
      <w:r w:rsidRPr="00472418">
        <w:t xml:space="preserve"> i równocześnie spełnia</w:t>
      </w:r>
      <w:r w:rsidR="005C52DB">
        <w:t>ć</w:t>
      </w:r>
      <w:r w:rsidRPr="00472418">
        <w:t xml:space="preserve"> łącznie następujące warunki:</w:t>
      </w:r>
    </w:p>
    <w:p w14:paraId="46E3D325" w14:textId="77777777" w:rsidR="00472418" w:rsidRPr="00472418" w:rsidRDefault="00472418" w:rsidP="00AB4DD5">
      <w:pPr>
        <w:pStyle w:val="Akapitzlist"/>
        <w:numPr>
          <w:ilvl w:val="0"/>
          <w:numId w:val="25"/>
        </w:numPr>
        <w:spacing w:after="0"/>
        <w:jc w:val="both"/>
      </w:pPr>
      <w:r w:rsidRPr="00472418">
        <w:t>posiada</w:t>
      </w:r>
      <w:r w:rsidR="005C52DB">
        <w:t>ć</w:t>
      </w:r>
      <w:r w:rsidRPr="00472418">
        <w:t xml:space="preserve"> siedzibę lub oddział na terenie województwa opolskiego,</w:t>
      </w:r>
    </w:p>
    <w:p w14:paraId="2D280D2E" w14:textId="77777777" w:rsidR="00472418" w:rsidRPr="00472418" w:rsidRDefault="00472418" w:rsidP="00AB4DD5">
      <w:pPr>
        <w:pStyle w:val="Akapitzlist"/>
        <w:numPr>
          <w:ilvl w:val="0"/>
          <w:numId w:val="25"/>
        </w:numPr>
        <w:spacing w:after="0"/>
        <w:jc w:val="both"/>
      </w:pPr>
      <w:r w:rsidRPr="00472418">
        <w:t>prowadzi</w:t>
      </w:r>
      <w:r w:rsidR="005C52DB">
        <w:t>ć</w:t>
      </w:r>
      <w:r w:rsidRPr="00472418">
        <w:t xml:space="preserve"> działalność gospodarczą na terenie województwa opolskiego,</w:t>
      </w:r>
    </w:p>
    <w:p w14:paraId="748E7646" w14:textId="77777777" w:rsidR="00472418" w:rsidRPr="00472418" w:rsidRDefault="005C52DB" w:rsidP="00AB4DD5">
      <w:pPr>
        <w:pStyle w:val="Akapitzlist"/>
        <w:numPr>
          <w:ilvl w:val="0"/>
          <w:numId w:val="25"/>
        </w:numPr>
        <w:spacing w:after="0"/>
        <w:jc w:val="both"/>
      </w:pPr>
      <w:r>
        <w:t>być</w:t>
      </w:r>
      <w:r w:rsidR="00472418" w:rsidRPr="00472418">
        <w:t xml:space="preserve"> podmiotem uprawnionym do otrzymania pomocy de </w:t>
      </w:r>
      <w:proofErr w:type="spellStart"/>
      <w:r w:rsidR="00472418" w:rsidRPr="00472418">
        <w:t>minimis</w:t>
      </w:r>
      <w:proofErr w:type="spellEnd"/>
      <w:r w:rsidR="00472418" w:rsidRPr="00472418">
        <w:t xml:space="preserve"> zgodnie z aktualnym Rozporządzeniem Ministra Rozwoju Regionalnego w sprawie udzielania pomocy publicznej w ramach PO </w:t>
      </w:r>
      <w:bookmarkEnd w:id="0"/>
      <w:r w:rsidR="00472418" w:rsidRPr="00472418">
        <w:t>KL.</w:t>
      </w:r>
    </w:p>
    <w:p w14:paraId="185C5019" w14:textId="1D10A0ED" w:rsidR="00472418" w:rsidRDefault="00472418" w:rsidP="00AB4DD5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</w:pPr>
      <w:r w:rsidRPr="005C52DB">
        <w:rPr>
          <w:b/>
        </w:rPr>
        <w:t>Strona internetowa projektu</w:t>
      </w:r>
      <w:r w:rsidRPr="00472418">
        <w:t xml:space="preserve"> – stron</w:t>
      </w:r>
      <w:r w:rsidR="008D5B9D">
        <w:t>a pod adresem www.etw.opolskie.pl,</w:t>
      </w:r>
      <w:r w:rsidRPr="00472418">
        <w:t xml:space="preserve"> </w:t>
      </w:r>
      <w:r w:rsidR="005C52DB">
        <w:t xml:space="preserve">na której znajdują się </w:t>
      </w:r>
      <w:r w:rsidRPr="00472418">
        <w:t>niezbędne informa</w:t>
      </w:r>
      <w:r w:rsidR="005C52DB">
        <w:t xml:space="preserve">cje o projekcie, w tym </w:t>
      </w:r>
      <w:r w:rsidRPr="00472418">
        <w:t>dokument</w:t>
      </w:r>
      <w:r w:rsidR="005C52DB">
        <w:t>y rekrutacyjne.</w:t>
      </w:r>
    </w:p>
    <w:p w14:paraId="28797B84" w14:textId="6EB2E84F" w:rsidR="00472418" w:rsidRPr="003117B0" w:rsidRDefault="005C52DB" w:rsidP="00AB4DD5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  <w:rPr>
          <w:b/>
        </w:rPr>
      </w:pPr>
      <w:r w:rsidRPr="005C52DB">
        <w:rPr>
          <w:b/>
        </w:rPr>
        <w:t xml:space="preserve">Pracownik wykonawczy </w:t>
      </w:r>
      <w:r>
        <w:t xml:space="preserve">- </w:t>
      </w:r>
      <w:r w:rsidR="00472418" w:rsidRPr="00472418">
        <w:t xml:space="preserve"> pracownik Partnera projektu</w:t>
      </w:r>
      <w:r>
        <w:t xml:space="preserve"> (odpowiednio Uniwersytetu Opolskiego lub Politechniki Opolskiej)</w:t>
      </w:r>
      <w:r w:rsidR="00472418" w:rsidRPr="00472418">
        <w:t xml:space="preserve"> </w:t>
      </w:r>
      <w:r>
        <w:t>bezpośrednio odpowiedzialny za współpracę</w:t>
      </w:r>
      <w:r w:rsidR="00E630E2">
        <w:t xml:space="preserve"> z </w:t>
      </w:r>
      <w:r w:rsidR="00472418" w:rsidRPr="00472418">
        <w:t>Przedsiębiorcą</w:t>
      </w:r>
      <w:r>
        <w:t xml:space="preserve"> i w</w:t>
      </w:r>
      <w:r w:rsidR="00405F15">
        <w:t>ypracowanie dla niego propozycji</w:t>
      </w:r>
      <w:r>
        <w:t xml:space="preserve"> innowacyjnego rozwiązania wdrożeniowego</w:t>
      </w:r>
      <w:r w:rsidR="00405F15">
        <w:t>.</w:t>
      </w:r>
    </w:p>
    <w:p w14:paraId="578445C7" w14:textId="77777777" w:rsidR="00472418" w:rsidRDefault="00A64268" w:rsidP="00AB4DD5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</w:pPr>
      <w:r w:rsidRPr="003117B0">
        <w:rPr>
          <w:b/>
        </w:rPr>
        <w:t xml:space="preserve">Pracownik </w:t>
      </w:r>
      <w:r w:rsidR="00472418" w:rsidRPr="003117B0">
        <w:rPr>
          <w:b/>
        </w:rPr>
        <w:t xml:space="preserve"> Przedsiębiorcy</w:t>
      </w:r>
      <w:r w:rsidR="00472418" w:rsidRPr="00472418">
        <w:t xml:space="preserve"> - osoba, która będzie </w:t>
      </w:r>
      <w:r>
        <w:t xml:space="preserve">bezpośrednio </w:t>
      </w:r>
      <w:r w:rsidR="00472418" w:rsidRPr="00472418">
        <w:t xml:space="preserve">współpracować z </w:t>
      </w:r>
      <w:r>
        <w:t>Pracownikiem Wykonawczym</w:t>
      </w:r>
      <w:r w:rsidR="00472418" w:rsidRPr="00472418">
        <w:t xml:space="preserve"> w zakresie wypracowania propozycji innowacyjnego rozwiązania</w:t>
      </w:r>
      <w:r>
        <w:t xml:space="preserve"> wdrożeniowego</w:t>
      </w:r>
      <w:r w:rsidR="00472418" w:rsidRPr="00472418">
        <w:t>.</w:t>
      </w:r>
    </w:p>
    <w:p w14:paraId="0875C06F" w14:textId="027F8D6B" w:rsidR="00472418" w:rsidRDefault="00472418" w:rsidP="00AB4DD5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</w:pPr>
      <w:r w:rsidRPr="003117B0">
        <w:rPr>
          <w:b/>
        </w:rPr>
        <w:t xml:space="preserve">Raport </w:t>
      </w:r>
      <w:r w:rsidRPr="00472418">
        <w:t xml:space="preserve"> –   </w:t>
      </w:r>
      <w:r w:rsidR="00A64268">
        <w:t>dokument opisujący współpracę pomi</w:t>
      </w:r>
      <w:r w:rsidR="00E630E2">
        <w:t>ędzy Pracownikiem wykonawczym a </w:t>
      </w:r>
      <w:r w:rsidR="00A64268">
        <w:t>przedsiębiorstwem, w tym przedstawiający wypracowan</w:t>
      </w:r>
      <w:r w:rsidR="003117B0">
        <w:t>ą</w:t>
      </w:r>
      <w:r w:rsidR="00A64268">
        <w:t xml:space="preserve"> propozycję innowacyjnego rozwiązania wdroże</w:t>
      </w:r>
      <w:bookmarkStart w:id="1" w:name="_GoBack"/>
      <w:bookmarkEnd w:id="1"/>
      <w:r w:rsidR="00A64268">
        <w:t>niowego.</w:t>
      </w:r>
    </w:p>
    <w:p w14:paraId="28640D56" w14:textId="77777777" w:rsidR="00EA3886" w:rsidRDefault="003117B0" w:rsidP="00AB4DD5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</w:pPr>
      <w:r w:rsidRPr="00EA3886">
        <w:rPr>
          <w:b/>
        </w:rPr>
        <w:t xml:space="preserve">Formularz rekrutacyjny </w:t>
      </w:r>
      <w:r w:rsidR="00472418" w:rsidRPr="00472418">
        <w:t xml:space="preserve">– dokument </w:t>
      </w:r>
      <w:r>
        <w:t>wypełniony i złożony przez Przedsiębiorcę zamierzającego uczestniczyć w rekrutacji do projektu, podlegający ocenie</w:t>
      </w:r>
      <w:r w:rsidR="00EA3886">
        <w:t>.</w:t>
      </w:r>
      <w:r>
        <w:t xml:space="preserve"> </w:t>
      </w:r>
    </w:p>
    <w:p w14:paraId="216059C3" w14:textId="77777777" w:rsidR="00472418" w:rsidRDefault="00472418" w:rsidP="00AB4DD5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</w:pPr>
      <w:r w:rsidRPr="00EA3886">
        <w:rPr>
          <w:b/>
        </w:rPr>
        <w:t xml:space="preserve">Umowa współpracy </w:t>
      </w:r>
      <w:r w:rsidRPr="00472418">
        <w:t xml:space="preserve">– umowa zawarta pomiędzy </w:t>
      </w:r>
      <w:r w:rsidR="00EA3886">
        <w:t>Partnerem projektu (Uniwe</w:t>
      </w:r>
      <w:r w:rsidR="006B3954">
        <w:t>r</w:t>
      </w:r>
      <w:r w:rsidR="00EA3886">
        <w:t>sytetem Opolskim lub Politechnika Opolską)</w:t>
      </w:r>
      <w:r w:rsidR="00CF3DF6">
        <w:t>,</w:t>
      </w:r>
      <w:r w:rsidR="00EA3886">
        <w:t xml:space="preserve"> a danym Przedsiębiorcą, </w:t>
      </w:r>
      <w:r w:rsidRPr="00472418">
        <w:t xml:space="preserve">która określa szczegółowe zasady współpracy </w:t>
      </w:r>
      <w:r w:rsidR="00EA3886">
        <w:t xml:space="preserve">obydwu podmiotów </w:t>
      </w:r>
      <w:r w:rsidRPr="00472418">
        <w:t>w ramach projektu.</w:t>
      </w:r>
    </w:p>
    <w:p w14:paraId="08604631" w14:textId="77777777" w:rsidR="00472418" w:rsidRDefault="00472418" w:rsidP="00AB4DD5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</w:pPr>
      <w:r w:rsidRPr="006B3954">
        <w:rPr>
          <w:b/>
        </w:rPr>
        <w:t>Zespół tutorów</w:t>
      </w:r>
      <w:r w:rsidRPr="00472418">
        <w:t xml:space="preserve"> – organ powołany przez </w:t>
      </w:r>
      <w:r w:rsidR="00EA3886">
        <w:t>Partnera Projektu (Uniwersytet Opolski/Politechnikę Opolską)</w:t>
      </w:r>
      <w:r w:rsidRPr="00472418">
        <w:t xml:space="preserve"> </w:t>
      </w:r>
      <w:r w:rsidR="006B3954">
        <w:t>sprawujący bezpośredni nadzór merytoryczny nad Pracownikami wykonawczymi danego podmiotu.</w:t>
      </w:r>
    </w:p>
    <w:p w14:paraId="37917784" w14:textId="77777777" w:rsidR="008D5B9D" w:rsidRDefault="006B3954" w:rsidP="00AB4DD5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</w:pPr>
      <w:r w:rsidRPr="008D5B9D">
        <w:rPr>
          <w:b/>
        </w:rPr>
        <w:t xml:space="preserve">Regulamin </w:t>
      </w:r>
      <w:r>
        <w:t>– niniejszy Regulamin określający zasady rekrutacji i uczestnictwa w projekcie</w:t>
      </w:r>
      <w:r w:rsidR="008D5B9D">
        <w:t>.</w:t>
      </w:r>
    </w:p>
    <w:p w14:paraId="49F0855D" w14:textId="55A7BDE7" w:rsidR="006B3954" w:rsidRDefault="006B3954" w:rsidP="00AB4DD5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</w:pPr>
      <w:r w:rsidRPr="008D5B9D">
        <w:rPr>
          <w:b/>
        </w:rPr>
        <w:t>Projekt </w:t>
      </w:r>
      <w:r>
        <w:t xml:space="preserve">– projekt systemowy pn. </w:t>
      </w:r>
      <w:r w:rsidRPr="008D5B9D">
        <w:rPr>
          <w:i/>
          <w:iCs/>
        </w:rPr>
        <w:t>Efektywny transfe</w:t>
      </w:r>
      <w:r w:rsidR="00E630E2">
        <w:rPr>
          <w:i/>
          <w:iCs/>
        </w:rPr>
        <w:t>r wiedzy z nauki do przemysłu w </w:t>
      </w:r>
      <w:r w:rsidRPr="008D5B9D">
        <w:rPr>
          <w:i/>
          <w:iCs/>
        </w:rPr>
        <w:t>województwie opolskim</w:t>
      </w:r>
      <w:r>
        <w:t xml:space="preserve"> realizowany w ramach Poddziałania 8.2.1 </w:t>
      </w:r>
      <w:r w:rsidRPr="008D5B9D">
        <w:rPr>
          <w:i/>
          <w:iCs/>
        </w:rPr>
        <w:t>Wsparcie dla współpracy sfery nauki i  przedsiębiorstw</w:t>
      </w:r>
      <w:r>
        <w:t xml:space="preserve">, Działania 8.2 </w:t>
      </w:r>
      <w:r w:rsidRPr="008D5B9D">
        <w:rPr>
          <w:i/>
          <w:iCs/>
        </w:rPr>
        <w:t>Transfer wiedzy,</w:t>
      </w:r>
      <w:r>
        <w:t xml:space="preserve"> Priorytetu VIII </w:t>
      </w:r>
      <w:r w:rsidRPr="008D5B9D">
        <w:rPr>
          <w:i/>
          <w:iCs/>
        </w:rPr>
        <w:t>Regionalne kadry gospodarki</w:t>
      </w:r>
      <w:r>
        <w:t xml:space="preserve"> Programu Operacyjnego Kapitał Ludzki.</w:t>
      </w:r>
    </w:p>
    <w:p w14:paraId="2B392783" w14:textId="77777777" w:rsidR="00472418" w:rsidRPr="00472418" w:rsidRDefault="00472418" w:rsidP="00AB4DD5">
      <w:pPr>
        <w:spacing w:after="0" w:line="200" w:lineRule="exact"/>
        <w:jc w:val="both"/>
        <w:rPr>
          <w:rFonts w:eastAsia="SimSun"/>
        </w:rPr>
      </w:pPr>
    </w:p>
    <w:p w14:paraId="4AADA78D" w14:textId="77777777" w:rsidR="003D29FC" w:rsidRDefault="003D29FC" w:rsidP="00AB4DD5">
      <w:pPr>
        <w:spacing w:after="0"/>
        <w:jc w:val="center"/>
      </w:pPr>
    </w:p>
    <w:p w14:paraId="0301B9B2" w14:textId="77777777" w:rsidR="003D29FC" w:rsidRDefault="003D29FC">
      <w:pPr>
        <w:spacing w:after="0"/>
        <w:jc w:val="both"/>
      </w:pPr>
    </w:p>
    <w:p w14:paraId="2E3C260B" w14:textId="77777777" w:rsidR="003D29FC" w:rsidRPr="002F0295" w:rsidRDefault="00496E2B">
      <w:pPr>
        <w:spacing w:after="0"/>
        <w:jc w:val="center"/>
        <w:rPr>
          <w:b/>
        </w:rPr>
      </w:pPr>
      <w:r w:rsidRPr="002F0295">
        <w:rPr>
          <w:b/>
        </w:rPr>
        <w:t>§ 4</w:t>
      </w:r>
    </w:p>
    <w:p w14:paraId="548C34CF" w14:textId="35185AC2" w:rsidR="003D29FC" w:rsidRPr="000437A8" w:rsidRDefault="000437A8" w:rsidP="000437A8">
      <w:pPr>
        <w:spacing w:after="0"/>
        <w:jc w:val="center"/>
        <w:rPr>
          <w:b/>
          <w:bCs/>
        </w:rPr>
      </w:pPr>
      <w:r>
        <w:rPr>
          <w:b/>
          <w:bCs/>
        </w:rPr>
        <w:t>KRYTERIA UCZESTNICTWA W PROJEKCIE</w:t>
      </w:r>
    </w:p>
    <w:p w14:paraId="21D2C79C" w14:textId="21208638" w:rsidR="003D29FC" w:rsidRPr="00E256C2" w:rsidRDefault="00E256C2">
      <w:pPr>
        <w:pStyle w:val="Akapitzlist"/>
        <w:numPr>
          <w:ilvl w:val="0"/>
          <w:numId w:val="3"/>
        </w:numPr>
        <w:spacing w:after="0"/>
        <w:jc w:val="both"/>
      </w:pPr>
      <w:r w:rsidRPr="00E256C2">
        <w:t>W projekcie może uczestniczyć P</w:t>
      </w:r>
      <w:r w:rsidR="00496E2B" w:rsidRPr="00E256C2">
        <w:t xml:space="preserve">rzedsiębiorstwo spełniające </w:t>
      </w:r>
      <w:r w:rsidR="00E630E2">
        <w:t>obligatoryjnie wszystkie z </w:t>
      </w:r>
      <w:r w:rsidR="00D62D54">
        <w:t xml:space="preserve">następujących </w:t>
      </w:r>
      <w:r w:rsidR="00370490">
        <w:t>warunków</w:t>
      </w:r>
      <w:r w:rsidR="00496E2B">
        <w:t xml:space="preserve"> (stanowiące podczas oceny kryteria formalne)</w:t>
      </w:r>
      <w:r w:rsidR="00496E2B" w:rsidRPr="00E256C2">
        <w:t>:</w:t>
      </w:r>
    </w:p>
    <w:p w14:paraId="2E40806B" w14:textId="77777777" w:rsidR="00E256C2" w:rsidRPr="00E256C2" w:rsidRDefault="00264622" w:rsidP="008D5B9D">
      <w:pPr>
        <w:pStyle w:val="Akapitzlist"/>
        <w:numPr>
          <w:ilvl w:val="0"/>
          <w:numId w:val="22"/>
        </w:numPr>
        <w:spacing w:after="0"/>
        <w:jc w:val="both"/>
      </w:pPr>
      <w:r>
        <w:t>j</w:t>
      </w:r>
      <w:r w:rsidR="00E256C2" w:rsidRPr="00E256C2">
        <w:t xml:space="preserve">est podmiotem </w:t>
      </w:r>
      <w:r w:rsidR="00496E2B" w:rsidRPr="00E256C2">
        <w:t>w</w:t>
      </w:r>
      <w:r w:rsidR="00496E2B" w:rsidRPr="00E256C2">
        <w:rPr>
          <w:spacing w:val="4"/>
        </w:rPr>
        <w:t xml:space="preserve"> </w:t>
      </w:r>
      <w:r w:rsidR="00496E2B" w:rsidRPr="00E256C2">
        <w:rPr>
          <w:spacing w:val="-2"/>
        </w:rPr>
        <w:t>rozumieniu</w:t>
      </w:r>
      <w:r w:rsidR="00496E2B" w:rsidRPr="00E256C2">
        <w:rPr>
          <w:spacing w:val="6"/>
        </w:rPr>
        <w:t xml:space="preserve"> </w:t>
      </w:r>
      <w:r w:rsidR="00496E2B" w:rsidRPr="00E256C2">
        <w:rPr>
          <w:spacing w:val="-1"/>
        </w:rPr>
        <w:t>art.</w:t>
      </w:r>
      <w:r w:rsidR="00496E2B" w:rsidRPr="00E256C2">
        <w:rPr>
          <w:spacing w:val="8"/>
        </w:rPr>
        <w:t xml:space="preserve"> </w:t>
      </w:r>
      <w:r w:rsidR="00496E2B" w:rsidRPr="00E256C2">
        <w:t>4</w:t>
      </w:r>
      <w:r w:rsidR="00496E2B" w:rsidRPr="00E256C2">
        <w:rPr>
          <w:spacing w:val="4"/>
        </w:rPr>
        <w:t xml:space="preserve"> </w:t>
      </w:r>
      <w:r w:rsidR="00496E2B" w:rsidRPr="00E256C2">
        <w:rPr>
          <w:spacing w:val="-1"/>
        </w:rPr>
        <w:t>ustawy</w:t>
      </w:r>
      <w:r w:rsidR="00496E2B" w:rsidRPr="00E256C2">
        <w:rPr>
          <w:spacing w:val="5"/>
        </w:rPr>
        <w:t xml:space="preserve"> </w:t>
      </w:r>
      <w:r w:rsidR="00496E2B" w:rsidRPr="00E256C2">
        <w:t>z</w:t>
      </w:r>
      <w:r w:rsidR="00496E2B" w:rsidRPr="00E256C2">
        <w:rPr>
          <w:spacing w:val="5"/>
        </w:rPr>
        <w:t xml:space="preserve"> </w:t>
      </w:r>
      <w:r w:rsidR="00496E2B" w:rsidRPr="00E256C2">
        <w:t>dnia</w:t>
      </w:r>
      <w:r w:rsidR="00496E2B" w:rsidRPr="00E256C2">
        <w:rPr>
          <w:spacing w:val="5"/>
        </w:rPr>
        <w:t xml:space="preserve"> </w:t>
      </w:r>
      <w:r w:rsidR="00496E2B" w:rsidRPr="00E256C2">
        <w:t>2</w:t>
      </w:r>
      <w:r w:rsidR="00496E2B" w:rsidRPr="00E256C2">
        <w:rPr>
          <w:spacing w:val="4"/>
        </w:rPr>
        <w:t xml:space="preserve"> </w:t>
      </w:r>
      <w:r w:rsidR="00496E2B" w:rsidRPr="00E256C2">
        <w:rPr>
          <w:spacing w:val="-1"/>
        </w:rPr>
        <w:t>lipca</w:t>
      </w:r>
      <w:r w:rsidR="00496E2B" w:rsidRPr="00E256C2">
        <w:rPr>
          <w:spacing w:val="5"/>
        </w:rPr>
        <w:t xml:space="preserve"> </w:t>
      </w:r>
      <w:r w:rsidR="00496E2B" w:rsidRPr="00E256C2">
        <w:rPr>
          <w:spacing w:val="-2"/>
        </w:rPr>
        <w:t>2004</w:t>
      </w:r>
      <w:r w:rsidR="00496E2B" w:rsidRPr="00E256C2">
        <w:rPr>
          <w:spacing w:val="4"/>
        </w:rPr>
        <w:t xml:space="preserve"> </w:t>
      </w:r>
      <w:r w:rsidR="00496E2B" w:rsidRPr="00E256C2">
        <w:rPr>
          <w:spacing w:val="-1"/>
        </w:rPr>
        <w:t>r.</w:t>
      </w:r>
      <w:r w:rsidR="00496E2B" w:rsidRPr="00E256C2">
        <w:rPr>
          <w:spacing w:val="8"/>
        </w:rPr>
        <w:t xml:space="preserve"> </w:t>
      </w:r>
      <w:r w:rsidR="00496E2B" w:rsidRPr="00E256C2">
        <w:t>o</w:t>
      </w:r>
      <w:r w:rsidR="00496E2B" w:rsidRPr="00E256C2">
        <w:rPr>
          <w:spacing w:val="6"/>
        </w:rPr>
        <w:t xml:space="preserve"> </w:t>
      </w:r>
      <w:r w:rsidR="00496E2B" w:rsidRPr="00E256C2">
        <w:t>swobodzie</w:t>
      </w:r>
      <w:r w:rsidR="00496E2B" w:rsidRPr="00E256C2">
        <w:rPr>
          <w:spacing w:val="5"/>
        </w:rPr>
        <w:t xml:space="preserve"> </w:t>
      </w:r>
      <w:r w:rsidR="00496E2B" w:rsidRPr="00E256C2">
        <w:rPr>
          <w:spacing w:val="-1"/>
        </w:rPr>
        <w:t>działalności</w:t>
      </w:r>
      <w:r w:rsidR="00496E2B" w:rsidRPr="00E256C2">
        <w:rPr>
          <w:spacing w:val="7"/>
        </w:rPr>
        <w:t xml:space="preserve"> </w:t>
      </w:r>
      <w:r w:rsidR="00496E2B" w:rsidRPr="00E256C2">
        <w:rPr>
          <w:spacing w:val="-2"/>
        </w:rPr>
        <w:t>gospodarczej</w:t>
      </w:r>
      <w:r w:rsidR="00496E2B" w:rsidRPr="00E256C2">
        <w:rPr>
          <w:spacing w:val="5"/>
        </w:rPr>
        <w:t xml:space="preserve"> </w:t>
      </w:r>
      <w:r w:rsidR="00496E2B" w:rsidRPr="00E256C2">
        <w:rPr>
          <w:spacing w:val="-2"/>
        </w:rPr>
        <w:t>(Dz.</w:t>
      </w:r>
      <w:r w:rsidR="00496E2B" w:rsidRPr="00E256C2">
        <w:rPr>
          <w:spacing w:val="8"/>
        </w:rPr>
        <w:t xml:space="preserve"> </w:t>
      </w:r>
      <w:r w:rsidR="00496E2B" w:rsidRPr="00E256C2">
        <w:rPr>
          <w:spacing w:val="-1"/>
        </w:rPr>
        <w:t>U.</w:t>
      </w:r>
      <w:r w:rsidR="00496E2B" w:rsidRPr="00E256C2">
        <w:rPr>
          <w:spacing w:val="7"/>
        </w:rPr>
        <w:t xml:space="preserve"> </w:t>
      </w:r>
      <w:r w:rsidR="00496E2B" w:rsidRPr="00E256C2">
        <w:t>z</w:t>
      </w:r>
      <w:r w:rsidR="00496E2B" w:rsidRPr="00E256C2">
        <w:rPr>
          <w:spacing w:val="83"/>
          <w:w w:val="101"/>
        </w:rPr>
        <w:t xml:space="preserve"> </w:t>
      </w:r>
      <w:r w:rsidR="00496E2B" w:rsidRPr="00E256C2">
        <w:rPr>
          <w:spacing w:val="-2"/>
        </w:rPr>
        <w:t>2004</w:t>
      </w:r>
      <w:r w:rsidR="00496E2B" w:rsidRPr="00E256C2">
        <w:rPr>
          <w:spacing w:val="34"/>
        </w:rPr>
        <w:t xml:space="preserve"> </w:t>
      </w:r>
      <w:r w:rsidR="00496E2B" w:rsidRPr="00E256C2">
        <w:rPr>
          <w:spacing w:val="-1"/>
        </w:rPr>
        <w:t>r.</w:t>
      </w:r>
      <w:r w:rsidR="00496E2B" w:rsidRPr="00E256C2">
        <w:rPr>
          <w:spacing w:val="38"/>
        </w:rPr>
        <w:t xml:space="preserve"> </w:t>
      </w:r>
      <w:r w:rsidR="00496E2B" w:rsidRPr="00E256C2">
        <w:rPr>
          <w:spacing w:val="-2"/>
        </w:rPr>
        <w:t>Nr 173,</w:t>
      </w:r>
      <w:r w:rsidR="00496E2B" w:rsidRPr="00E256C2">
        <w:rPr>
          <w:spacing w:val="33"/>
        </w:rPr>
        <w:t xml:space="preserve"> </w:t>
      </w:r>
      <w:r w:rsidR="00496E2B" w:rsidRPr="00E256C2">
        <w:t>poz.</w:t>
      </w:r>
      <w:r w:rsidR="00496E2B" w:rsidRPr="00E256C2">
        <w:rPr>
          <w:spacing w:val="38"/>
        </w:rPr>
        <w:t xml:space="preserve"> </w:t>
      </w:r>
      <w:r w:rsidR="00496E2B" w:rsidRPr="00E256C2">
        <w:rPr>
          <w:spacing w:val="-2"/>
        </w:rPr>
        <w:t>1807,</w:t>
      </w:r>
      <w:r w:rsidR="00496E2B" w:rsidRPr="00E256C2">
        <w:rPr>
          <w:spacing w:val="33"/>
        </w:rPr>
        <w:t xml:space="preserve"> </w:t>
      </w:r>
      <w:r w:rsidR="00496E2B" w:rsidRPr="00E256C2">
        <w:t>z</w:t>
      </w:r>
      <w:r w:rsidR="00496E2B" w:rsidRPr="00E256C2">
        <w:rPr>
          <w:spacing w:val="36"/>
        </w:rPr>
        <w:t xml:space="preserve"> </w:t>
      </w:r>
      <w:proofErr w:type="spellStart"/>
      <w:r w:rsidR="00496E2B" w:rsidRPr="00E256C2">
        <w:rPr>
          <w:spacing w:val="-1"/>
        </w:rPr>
        <w:t>późn</w:t>
      </w:r>
      <w:proofErr w:type="spellEnd"/>
      <w:r w:rsidR="00496E2B" w:rsidRPr="00E256C2">
        <w:rPr>
          <w:spacing w:val="-1"/>
        </w:rPr>
        <w:t>.</w:t>
      </w:r>
      <w:r w:rsidR="00496E2B" w:rsidRPr="00E256C2">
        <w:rPr>
          <w:spacing w:val="38"/>
        </w:rPr>
        <w:t xml:space="preserve"> </w:t>
      </w:r>
      <w:r w:rsidR="00496E2B" w:rsidRPr="00E256C2">
        <w:rPr>
          <w:spacing w:val="-2"/>
        </w:rPr>
        <w:t>zm.)</w:t>
      </w:r>
      <w:r w:rsidR="00496E2B" w:rsidRPr="00E256C2">
        <w:rPr>
          <w:spacing w:val="37"/>
        </w:rPr>
        <w:t xml:space="preserve"> </w:t>
      </w:r>
    </w:p>
    <w:p w14:paraId="7B8B4D0D" w14:textId="77777777" w:rsidR="003D29FC" w:rsidRPr="00264622" w:rsidRDefault="00E256C2" w:rsidP="008D5B9D">
      <w:pPr>
        <w:pStyle w:val="Akapitzlist"/>
        <w:numPr>
          <w:ilvl w:val="0"/>
          <w:numId w:val="22"/>
        </w:numPr>
        <w:spacing w:after="0"/>
        <w:jc w:val="both"/>
      </w:pPr>
      <w:r>
        <w:rPr>
          <w:spacing w:val="-2"/>
        </w:rPr>
        <w:t>posiada</w:t>
      </w:r>
      <w:r w:rsidR="00496E2B" w:rsidRPr="00E256C2">
        <w:rPr>
          <w:spacing w:val="36"/>
        </w:rPr>
        <w:t xml:space="preserve"> </w:t>
      </w:r>
      <w:r w:rsidR="00496E2B" w:rsidRPr="00E256C2">
        <w:rPr>
          <w:spacing w:val="-2"/>
        </w:rPr>
        <w:t>status</w:t>
      </w:r>
      <w:r w:rsidR="00496E2B" w:rsidRPr="00E256C2">
        <w:rPr>
          <w:spacing w:val="37"/>
        </w:rPr>
        <w:t xml:space="preserve"> </w:t>
      </w:r>
      <w:r w:rsidR="00496E2B" w:rsidRPr="00E256C2">
        <w:rPr>
          <w:spacing w:val="-1"/>
        </w:rPr>
        <w:t>mikro,</w:t>
      </w:r>
      <w:r w:rsidR="00496E2B" w:rsidRPr="00E256C2">
        <w:rPr>
          <w:spacing w:val="87"/>
          <w:w w:val="101"/>
        </w:rPr>
        <w:t xml:space="preserve"> </w:t>
      </w:r>
      <w:r w:rsidR="00496E2B" w:rsidRPr="00E256C2">
        <w:rPr>
          <w:spacing w:val="-1"/>
        </w:rPr>
        <w:t>małego</w:t>
      </w:r>
      <w:r w:rsidR="00496E2B" w:rsidRPr="00E256C2">
        <w:rPr>
          <w:spacing w:val="6"/>
        </w:rPr>
        <w:t xml:space="preserve"> </w:t>
      </w:r>
      <w:r w:rsidR="00496E2B" w:rsidRPr="00E256C2">
        <w:t>lub</w:t>
      </w:r>
      <w:r w:rsidR="00496E2B" w:rsidRPr="00E256C2">
        <w:rPr>
          <w:spacing w:val="7"/>
        </w:rPr>
        <w:t xml:space="preserve"> </w:t>
      </w:r>
      <w:r w:rsidR="00496E2B" w:rsidRPr="00E256C2">
        <w:rPr>
          <w:spacing w:val="-2"/>
        </w:rPr>
        <w:t>średniego</w:t>
      </w:r>
      <w:r w:rsidR="00496E2B" w:rsidRPr="00E256C2">
        <w:rPr>
          <w:spacing w:val="6"/>
        </w:rPr>
        <w:t xml:space="preserve"> </w:t>
      </w:r>
      <w:r w:rsidR="00496E2B" w:rsidRPr="00E256C2">
        <w:rPr>
          <w:spacing w:val="-2"/>
        </w:rPr>
        <w:t>przedsiębiorstwa</w:t>
      </w:r>
      <w:r w:rsidR="00264622">
        <w:rPr>
          <w:spacing w:val="-2"/>
        </w:rPr>
        <w:t>,</w:t>
      </w:r>
    </w:p>
    <w:p w14:paraId="2A17F72A" w14:textId="77777777" w:rsidR="003D29FC" w:rsidRPr="00264622" w:rsidRDefault="00496E2B" w:rsidP="008D5B9D">
      <w:pPr>
        <w:pStyle w:val="Akapitzlist"/>
        <w:numPr>
          <w:ilvl w:val="0"/>
          <w:numId w:val="22"/>
        </w:numPr>
        <w:spacing w:after="0"/>
        <w:jc w:val="both"/>
      </w:pPr>
      <w:r w:rsidRPr="00264622">
        <w:rPr>
          <w:spacing w:val="-2"/>
        </w:rPr>
        <w:t>posiada</w:t>
      </w:r>
      <w:r w:rsidRPr="00264622">
        <w:rPr>
          <w:spacing w:val="3"/>
        </w:rPr>
        <w:t xml:space="preserve"> </w:t>
      </w:r>
      <w:r w:rsidRPr="00264622">
        <w:rPr>
          <w:spacing w:val="-1"/>
        </w:rPr>
        <w:t>siedzibę</w:t>
      </w:r>
      <w:r w:rsidRPr="00264622">
        <w:rPr>
          <w:spacing w:val="4"/>
        </w:rPr>
        <w:t xml:space="preserve"> </w:t>
      </w:r>
      <w:r w:rsidRPr="00E256C2">
        <w:t>lub</w:t>
      </w:r>
      <w:r w:rsidRPr="00264622">
        <w:rPr>
          <w:spacing w:val="5"/>
        </w:rPr>
        <w:t xml:space="preserve"> </w:t>
      </w:r>
      <w:r w:rsidRPr="00264622">
        <w:rPr>
          <w:spacing w:val="-1"/>
        </w:rPr>
        <w:t>oddział</w:t>
      </w:r>
      <w:r w:rsidRPr="00264622">
        <w:rPr>
          <w:spacing w:val="1"/>
        </w:rPr>
        <w:t xml:space="preserve"> </w:t>
      </w:r>
      <w:r w:rsidRPr="00E256C2">
        <w:t>na</w:t>
      </w:r>
      <w:r w:rsidRPr="00264622">
        <w:rPr>
          <w:spacing w:val="3"/>
        </w:rPr>
        <w:t xml:space="preserve"> </w:t>
      </w:r>
      <w:r w:rsidRPr="00264622">
        <w:rPr>
          <w:spacing w:val="-2"/>
        </w:rPr>
        <w:t>terenie</w:t>
      </w:r>
      <w:r w:rsidRPr="00264622">
        <w:rPr>
          <w:spacing w:val="9"/>
        </w:rPr>
        <w:t xml:space="preserve"> </w:t>
      </w:r>
      <w:r w:rsidRPr="00264622">
        <w:rPr>
          <w:spacing w:val="-2"/>
        </w:rPr>
        <w:t>województwa</w:t>
      </w:r>
      <w:r w:rsidRPr="00264622">
        <w:rPr>
          <w:spacing w:val="2"/>
        </w:rPr>
        <w:t xml:space="preserve"> </w:t>
      </w:r>
      <w:r w:rsidRPr="00264622">
        <w:rPr>
          <w:spacing w:val="-2"/>
        </w:rPr>
        <w:t>opolskiego,</w:t>
      </w:r>
    </w:p>
    <w:p w14:paraId="7471E171" w14:textId="77777777" w:rsidR="003D29FC" w:rsidRPr="00264622" w:rsidRDefault="00496E2B" w:rsidP="008D5B9D">
      <w:pPr>
        <w:pStyle w:val="Akapitzlist"/>
        <w:numPr>
          <w:ilvl w:val="0"/>
          <w:numId w:val="22"/>
        </w:numPr>
        <w:spacing w:after="0"/>
        <w:jc w:val="both"/>
      </w:pPr>
      <w:r w:rsidRPr="00264622">
        <w:rPr>
          <w:spacing w:val="-2"/>
        </w:rPr>
        <w:t>prowadzi</w:t>
      </w:r>
      <w:r w:rsidRPr="00264622">
        <w:rPr>
          <w:spacing w:val="12"/>
        </w:rPr>
        <w:t xml:space="preserve"> </w:t>
      </w:r>
      <w:r w:rsidRPr="00264622">
        <w:rPr>
          <w:spacing w:val="-2"/>
        </w:rPr>
        <w:t>działalność</w:t>
      </w:r>
      <w:r w:rsidRPr="00264622">
        <w:rPr>
          <w:spacing w:val="5"/>
        </w:rPr>
        <w:t xml:space="preserve"> </w:t>
      </w:r>
      <w:r w:rsidRPr="00264622">
        <w:rPr>
          <w:spacing w:val="-2"/>
        </w:rPr>
        <w:t>gospodarczą</w:t>
      </w:r>
      <w:r w:rsidRPr="00264622">
        <w:rPr>
          <w:spacing w:val="4"/>
        </w:rPr>
        <w:t xml:space="preserve"> </w:t>
      </w:r>
      <w:r w:rsidRPr="00E256C2">
        <w:t>na</w:t>
      </w:r>
      <w:r w:rsidRPr="00264622">
        <w:rPr>
          <w:spacing w:val="5"/>
        </w:rPr>
        <w:t xml:space="preserve"> </w:t>
      </w:r>
      <w:r w:rsidRPr="00264622">
        <w:rPr>
          <w:spacing w:val="-1"/>
        </w:rPr>
        <w:t>terenie</w:t>
      </w:r>
      <w:r w:rsidRPr="00264622">
        <w:rPr>
          <w:spacing w:val="6"/>
        </w:rPr>
        <w:t xml:space="preserve"> </w:t>
      </w:r>
      <w:r w:rsidRPr="00264622">
        <w:rPr>
          <w:spacing w:val="-2"/>
        </w:rPr>
        <w:t>województwa</w:t>
      </w:r>
      <w:r w:rsidRPr="00264622">
        <w:rPr>
          <w:spacing w:val="4"/>
        </w:rPr>
        <w:t xml:space="preserve"> </w:t>
      </w:r>
      <w:r w:rsidRPr="00264622">
        <w:rPr>
          <w:spacing w:val="-1"/>
        </w:rPr>
        <w:t>opolskiego,</w:t>
      </w:r>
    </w:p>
    <w:p w14:paraId="4FE2AE6D" w14:textId="41CE901B" w:rsidR="00264622" w:rsidRPr="00D62D54" w:rsidRDefault="00496E2B" w:rsidP="008D5B9D">
      <w:pPr>
        <w:pStyle w:val="Akapitzlist"/>
        <w:numPr>
          <w:ilvl w:val="0"/>
          <w:numId w:val="22"/>
        </w:numPr>
        <w:spacing w:after="0"/>
        <w:jc w:val="both"/>
      </w:pPr>
      <w:r w:rsidRPr="00264622">
        <w:rPr>
          <w:spacing w:val="-2"/>
        </w:rPr>
        <w:t>jest</w:t>
      </w:r>
      <w:r w:rsidRPr="00264622">
        <w:rPr>
          <w:spacing w:val="23"/>
        </w:rPr>
        <w:t xml:space="preserve"> </w:t>
      </w:r>
      <w:r w:rsidRPr="00264622">
        <w:rPr>
          <w:spacing w:val="-2"/>
        </w:rPr>
        <w:t>podmiotem</w:t>
      </w:r>
      <w:r w:rsidRPr="00264622">
        <w:rPr>
          <w:spacing w:val="26"/>
        </w:rPr>
        <w:t xml:space="preserve"> </w:t>
      </w:r>
      <w:r w:rsidRPr="00264622">
        <w:rPr>
          <w:spacing w:val="-2"/>
        </w:rPr>
        <w:t>uprawnionym</w:t>
      </w:r>
      <w:r w:rsidRPr="00264622">
        <w:rPr>
          <w:spacing w:val="21"/>
        </w:rPr>
        <w:t xml:space="preserve"> </w:t>
      </w:r>
      <w:r w:rsidRPr="00264622">
        <w:rPr>
          <w:spacing w:val="-1"/>
        </w:rPr>
        <w:t>do</w:t>
      </w:r>
      <w:r w:rsidRPr="00264622">
        <w:rPr>
          <w:spacing w:val="29"/>
        </w:rPr>
        <w:t xml:space="preserve"> </w:t>
      </w:r>
      <w:r w:rsidRPr="00264622">
        <w:rPr>
          <w:spacing w:val="-2"/>
        </w:rPr>
        <w:t>otrzymania</w:t>
      </w:r>
      <w:r w:rsidRPr="00264622">
        <w:rPr>
          <w:spacing w:val="26"/>
        </w:rPr>
        <w:t xml:space="preserve"> </w:t>
      </w:r>
      <w:r w:rsidRPr="00264622">
        <w:rPr>
          <w:spacing w:val="-2"/>
        </w:rPr>
        <w:t>pomocy</w:t>
      </w:r>
      <w:r w:rsidRPr="00264622">
        <w:rPr>
          <w:spacing w:val="21"/>
        </w:rPr>
        <w:t xml:space="preserve"> </w:t>
      </w:r>
      <w:r w:rsidRPr="00264622">
        <w:rPr>
          <w:spacing w:val="-1"/>
        </w:rPr>
        <w:t>de</w:t>
      </w:r>
      <w:r w:rsidRPr="00264622">
        <w:rPr>
          <w:spacing w:val="29"/>
        </w:rPr>
        <w:t xml:space="preserve"> </w:t>
      </w:r>
      <w:proofErr w:type="spellStart"/>
      <w:r w:rsidRPr="00264622">
        <w:rPr>
          <w:spacing w:val="-2"/>
        </w:rPr>
        <w:t>minimis</w:t>
      </w:r>
      <w:proofErr w:type="spellEnd"/>
      <w:r w:rsidRPr="00264622">
        <w:rPr>
          <w:spacing w:val="34"/>
        </w:rPr>
        <w:t xml:space="preserve"> </w:t>
      </w:r>
      <w:r w:rsidRPr="00264622">
        <w:rPr>
          <w:spacing w:val="-2"/>
        </w:rPr>
        <w:t>zgodnie</w:t>
      </w:r>
      <w:r w:rsidRPr="00264622">
        <w:rPr>
          <w:spacing w:val="23"/>
        </w:rPr>
        <w:t xml:space="preserve"> </w:t>
      </w:r>
      <w:r w:rsidRPr="00E256C2">
        <w:t>z</w:t>
      </w:r>
      <w:r w:rsidR="00E630E2">
        <w:rPr>
          <w:spacing w:val="27"/>
        </w:rPr>
        <w:t> </w:t>
      </w:r>
      <w:r w:rsidRPr="00264622">
        <w:rPr>
          <w:spacing w:val="-2"/>
        </w:rPr>
        <w:t>aktualnym</w:t>
      </w:r>
      <w:r w:rsidRPr="00264622">
        <w:rPr>
          <w:spacing w:val="26"/>
        </w:rPr>
        <w:t xml:space="preserve"> </w:t>
      </w:r>
      <w:r w:rsidR="003B48FD">
        <w:rPr>
          <w:spacing w:val="-2"/>
        </w:rPr>
        <w:t>Rozporządzeniem Ministra Infrastruktury i Rozwoju (</w:t>
      </w:r>
      <w:r w:rsidRPr="00264622">
        <w:rPr>
          <w:spacing w:val="-2"/>
        </w:rPr>
        <w:t>Ministra</w:t>
      </w:r>
      <w:r w:rsidRPr="00264622">
        <w:rPr>
          <w:spacing w:val="85"/>
          <w:w w:val="101"/>
        </w:rPr>
        <w:t xml:space="preserve"> </w:t>
      </w:r>
      <w:r w:rsidRPr="00264622">
        <w:rPr>
          <w:spacing w:val="-2"/>
        </w:rPr>
        <w:t>Rozwoju</w:t>
      </w:r>
      <w:r w:rsidRPr="00264622">
        <w:rPr>
          <w:spacing w:val="2"/>
        </w:rPr>
        <w:t xml:space="preserve"> </w:t>
      </w:r>
      <w:r w:rsidRPr="00264622">
        <w:rPr>
          <w:spacing w:val="-2"/>
        </w:rPr>
        <w:t>Regionalnego</w:t>
      </w:r>
      <w:r w:rsidR="003B48FD">
        <w:rPr>
          <w:spacing w:val="-2"/>
        </w:rPr>
        <w:t>)</w:t>
      </w:r>
      <w:r w:rsidRPr="00264622">
        <w:rPr>
          <w:spacing w:val="2"/>
        </w:rPr>
        <w:t xml:space="preserve"> </w:t>
      </w:r>
      <w:r w:rsidRPr="00E256C2">
        <w:t>w</w:t>
      </w:r>
      <w:r w:rsidRPr="00264622">
        <w:rPr>
          <w:spacing w:val="2"/>
        </w:rPr>
        <w:t xml:space="preserve"> </w:t>
      </w:r>
      <w:r w:rsidRPr="00264622">
        <w:rPr>
          <w:spacing w:val="-2"/>
        </w:rPr>
        <w:t>sprawie</w:t>
      </w:r>
      <w:r w:rsidRPr="00264622">
        <w:rPr>
          <w:spacing w:val="3"/>
        </w:rPr>
        <w:t xml:space="preserve"> </w:t>
      </w:r>
      <w:r w:rsidRPr="00264622">
        <w:rPr>
          <w:spacing w:val="-1"/>
        </w:rPr>
        <w:t>udzielania</w:t>
      </w:r>
      <w:r w:rsidRPr="00264622">
        <w:rPr>
          <w:spacing w:val="2"/>
        </w:rPr>
        <w:t xml:space="preserve"> </w:t>
      </w:r>
      <w:r w:rsidRPr="00264622">
        <w:rPr>
          <w:spacing w:val="-2"/>
        </w:rPr>
        <w:t>pomocy</w:t>
      </w:r>
      <w:r w:rsidRPr="00264622">
        <w:rPr>
          <w:spacing w:val="1"/>
        </w:rPr>
        <w:t xml:space="preserve"> </w:t>
      </w:r>
      <w:r w:rsidRPr="00264622">
        <w:rPr>
          <w:spacing w:val="-2"/>
        </w:rPr>
        <w:t>publicznej</w:t>
      </w:r>
      <w:r w:rsidRPr="00264622">
        <w:rPr>
          <w:spacing w:val="2"/>
        </w:rPr>
        <w:t xml:space="preserve"> </w:t>
      </w:r>
      <w:r w:rsidRPr="00E256C2">
        <w:t>w</w:t>
      </w:r>
      <w:r w:rsidRPr="00264622">
        <w:rPr>
          <w:spacing w:val="8"/>
        </w:rPr>
        <w:t xml:space="preserve"> </w:t>
      </w:r>
      <w:r w:rsidRPr="00264622">
        <w:rPr>
          <w:spacing w:val="-2"/>
        </w:rPr>
        <w:t>ramach</w:t>
      </w:r>
      <w:r w:rsidRPr="00264622">
        <w:rPr>
          <w:spacing w:val="2"/>
        </w:rPr>
        <w:t xml:space="preserve"> </w:t>
      </w:r>
      <w:r w:rsidRPr="00E256C2">
        <w:t>PO</w:t>
      </w:r>
      <w:r w:rsidRPr="00264622">
        <w:rPr>
          <w:spacing w:val="2"/>
        </w:rPr>
        <w:t xml:space="preserve"> </w:t>
      </w:r>
      <w:r w:rsidR="00264622">
        <w:rPr>
          <w:spacing w:val="-2"/>
        </w:rPr>
        <w:t>KL,</w:t>
      </w:r>
    </w:p>
    <w:p w14:paraId="464A6789" w14:textId="6FCDE93A" w:rsidR="00D62D54" w:rsidRDefault="00264622" w:rsidP="008D5B9D">
      <w:pPr>
        <w:pStyle w:val="Akapitzlist"/>
        <w:numPr>
          <w:ilvl w:val="0"/>
          <w:numId w:val="22"/>
        </w:numPr>
        <w:spacing w:after="0"/>
        <w:jc w:val="both"/>
      </w:pPr>
      <w:r>
        <w:t xml:space="preserve"> </w:t>
      </w:r>
      <w:r w:rsidR="00D62D54">
        <w:t>w ramach prowadzonej działalności wpis</w:t>
      </w:r>
      <w:r w:rsidR="009F79C9">
        <w:t>uje się w obszary wskazane w § 2</w:t>
      </w:r>
      <w:r w:rsidR="000F2533">
        <w:t>, ust. 3 pkt 1 lub 2</w:t>
      </w:r>
      <w:r w:rsidR="00C91CE6">
        <w:t>.</w:t>
      </w:r>
    </w:p>
    <w:p w14:paraId="2F72C7BD" w14:textId="77777777" w:rsidR="00D62D54" w:rsidRDefault="00D62D54" w:rsidP="00D62D54">
      <w:pPr>
        <w:pStyle w:val="Akapitzlist"/>
        <w:spacing w:after="0"/>
        <w:ind w:left="1440"/>
        <w:jc w:val="both"/>
      </w:pPr>
    </w:p>
    <w:p w14:paraId="616576C0" w14:textId="77777777" w:rsidR="00D62D54" w:rsidRDefault="00DC417A" w:rsidP="00D62D54">
      <w:pPr>
        <w:pStyle w:val="Akapitzlist"/>
        <w:numPr>
          <w:ilvl w:val="0"/>
          <w:numId w:val="3"/>
        </w:numPr>
        <w:spacing w:after="0"/>
        <w:jc w:val="both"/>
      </w:pPr>
      <w:r>
        <w:t xml:space="preserve">Ponadto Przedsiębiorstwo ubiegające się o udział w projekcie </w:t>
      </w:r>
      <w:r w:rsidR="00496E2B">
        <w:t>zostanie podda</w:t>
      </w:r>
      <w:r w:rsidR="0067466A">
        <w:t>ny ocenie pod ką</w:t>
      </w:r>
      <w:r w:rsidR="00496E2B">
        <w:t>tem następujących kryteriów merytorycznych:</w:t>
      </w:r>
    </w:p>
    <w:p w14:paraId="0C897C78" w14:textId="77777777" w:rsidR="00496E2B" w:rsidRDefault="00C91CE6" w:rsidP="008D5B9D">
      <w:pPr>
        <w:pStyle w:val="Akapitzlist"/>
        <w:numPr>
          <w:ilvl w:val="0"/>
          <w:numId w:val="10"/>
        </w:numPr>
        <w:spacing w:after="0"/>
        <w:jc w:val="both"/>
      </w:pPr>
      <w:r>
        <w:t>p</w:t>
      </w:r>
      <w:r w:rsidR="0067466A">
        <w:t>osiadanego potencjału wdrożeniowego,</w:t>
      </w:r>
    </w:p>
    <w:p w14:paraId="1178BD78" w14:textId="77777777" w:rsidR="0067466A" w:rsidRDefault="00C91CE6" w:rsidP="008D5B9D">
      <w:pPr>
        <w:pStyle w:val="Akapitzlist"/>
        <w:numPr>
          <w:ilvl w:val="0"/>
          <w:numId w:val="10"/>
        </w:numPr>
        <w:spacing w:after="0"/>
        <w:jc w:val="both"/>
      </w:pPr>
      <w:r>
        <w:t>t</w:t>
      </w:r>
      <w:r w:rsidR="0067466A">
        <w:t>rafności doboru zasobów ludzkich w ramach projektu (spójności potrzeb Przedsiębiorstwa z kompetencjami pracowników wykonawczych),</w:t>
      </w:r>
    </w:p>
    <w:p w14:paraId="60096F12" w14:textId="77777777" w:rsidR="003D29FC" w:rsidRDefault="00C91CE6" w:rsidP="008D5B9D">
      <w:pPr>
        <w:pStyle w:val="Akapitzlist"/>
        <w:numPr>
          <w:ilvl w:val="0"/>
          <w:numId w:val="10"/>
        </w:numPr>
        <w:spacing w:after="0"/>
        <w:jc w:val="both"/>
      </w:pPr>
      <w:r>
        <w:t>r</w:t>
      </w:r>
      <w:r w:rsidR="0067466A">
        <w:t>ozmieszczenia przestrzennego</w:t>
      </w:r>
      <w:r w:rsidR="00B35648">
        <w:t xml:space="preserve">, </w:t>
      </w:r>
      <w:r w:rsidR="00DC23CE">
        <w:t>zwiększającego potencjał gospodarczy województw</w:t>
      </w:r>
      <w:r w:rsidR="00D95142">
        <w:t>a opolskiego w danych obszarach,</w:t>
      </w:r>
    </w:p>
    <w:p w14:paraId="64F6F482" w14:textId="77777777" w:rsidR="00D95142" w:rsidRDefault="00D95142" w:rsidP="008D5B9D">
      <w:pPr>
        <w:pStyle w:val="Akapitzlist"/>
        <w:numPr>
          <w:ilvl w:val="0"/>
          <w:numId w:val="10"/>
        </w:numPr>
        <w:spacing w:after="0"/>
        <w:jc w:val="both"/>
      </w:pPr>
      <w:r>
        <w:t>potrzeby związanych z koniecznością rozwijania współpracy, zastosowania innowacji.</w:t>
      </w:r>
    </w:p>
    <w:p w14:paraId="710EF970" w14:textId="77777777" w:rsidR="00D95142" w:rsidRDefault="00D95142" w:rsidP="00D95142">
      <w:pPr>
        <w:pStyle w:val="Akapitzlist"/>
        <w:spacing w:after="0"/>
        <w:ind w:left="1440"/>
        <w:jc w:val="both"/>
      </w:pPr>
    </w:p>
    <w:p w14:paraId="66843233" w14:textId="77777777" w:rsidR="003D29FC" w:rsidRDefault="003D29FC" w:rsidP="00C91CE6">
      <w:pPr>
        <w:pStyle w:val="Akapitzlist"/>
        <w:spacing w:after="0"/>
        <w:ind w:left="360"/>
        <w:jc w:val="both"/>
      </w:pPr>
    </w:p>
    <w:p w14:paraId="45CE1B76" w14:textId="77777777" w:rsidR="003D29FC" w:rsidRPr="000437A8" w:rsidRDefault="00496E2B">
      <w:pPr>
        <w:spacing w:after="0"/>
        <w:jc w:val="center"/>
        <w:rPr>
          <w:b/>
        </w:rPr>
      </w:pPr>
      <w:r w:rsidRPr="000437A8">
        <w:rPr>
          <w:b/>
        </w:rPr>
        <w:t>§ 5</w:t>
      </w:r>
    </w:p>
    <w:p w14:paraId="0F006439" w14:textId="03C9B125" w:rsidR="003D29FC" w:rsidRPr="000437A8" w:rsidRDefault="000437A8" w:rsidP="000437A8">
      <w:pPr>
        <w:spacing w:after="0"/>
        <w:jc w:val="center"/>
        <w:rPr>
          <w:b/>
          <w:bCs/>
        </w:rPr>
      </w:pPr>
      <w:r>
        <w:rPr>
          <w:b/>
          <w:bCs/>
        </w:rPr>
        <w:t>ZASADY SKŁADANIA FORMULARZY REKRUTACYJNYCH</w:t>
      </w:r>
    </w:p>
    <w:p w14:paraId="1D1196D5" w14:textId="77777777" w:rsidR="003D29FC" w:rsidRDefault="00496E2B" w:rsidP="008D5B9D">
      <w:pPr>
        <w:pStyle w:val="Akapitzlist"/>
        <w:numPr>
          <w:ilvl w:val="0"/>
          <w:numId w:val="4"/>
        </w:numPr>
        <w:spacing w:after="0"/>
        <w:jc w:val="both"/>
      </w:pPr>
      <w:r>
        <w:t xml:space="preserve">Warunkiem </w:t>
      </w:r>
      <w:r w:rsidR="00DC23CE">
        <w:t>ubiegania się o uczestnictwo w projekcie</w:t>
      </w:r>
      <w:r>
        <w:t xml:space="preserve"> jest złożenie</w:t>
      </w:r>
      <w:r w:rsidR="007D37D6">
        <w:t xml:space="preserve"> w formie papierowej</w:t>
      </w:r>
      <w:r>
        <w:t xml:space="preserve"> </w:t>
      </w:r>
      <w:r w:rsidR="00DC23CE">
        <w:rPr>
          <w:i/>
          <w:iCs/>
        </w:rPr>
        <w:t xml:space="preserve">Formularza rekrutacyjnego </w:t>
      </w:r>
      <w:r>
        <w:t>zgodnie z poniższymi zasadami:</w:t>
      </w:r>
    </w:p>
    <w:p w14:paraId="46D41EBA" w14:textId="77777777" w:rsidR="003D29FC" w:rsidRDefault="00DC23CE" w:rsidP="008D5B9D">
      <w:pPr>
        <w:pStyle w:val="Akapitzlist"/>
        <w:numPr>
          <w:ilvl w:val="0"/>
          <w:numId w:val="5"/>
        </w:numPr>
        <w:spacing w:after="0"/>
        <w:jc w:val="both"/>
      </w:pPr>
      <w:r>
        <w:t xml:space="preserve">Wzór </w:t>
      </w:r>
      <w:r w:rsidR="00C91CE6">
        <w:rPr>
          <w:i/>
        </w:rPr>
        <w:t>F</w:t>
      </w:r>
      <w:r w:rsidRPr="00C91CE6">
        <w:rPr>
          <w:i/>
        </w:rPr>
        <w:t>ormularza</w:t>
      </w:r>
      <w:r w:rsidR="00496E2B" w:rsidRPr="00C91CE6">
        <w:rPr>
          <w:i/>
        </w:rPr>
        <w:t xml:space="preserve"> </w:t>
      </w:r>
      <w:r w:rsidRPr="00C91CE6">
        <w:rPr>
          <w:i/>
        </w:rPr>
        <w:t>rekrutacyjnego</w:t>
      </w:r>
      <w:r>
        <w:t xml:space="preserve"> </w:t>
      </w:r>
      <w:r w:rsidR="00496E2B">
        <w:t>jest zgodny ze wzorem określonym w niniej</w:t>
      </w:r>
      <w:r w:rsidR="00F66CE5">
        <w:t>szym regulaminie (Załącznik nr 1</w:t>
      </w:r>
      <w:r w:rsidR="00496E2B">
        <w:t xml:space="preserve"> do niniejszego regulaminu),</w:t>
      </w:r>
    </w:p>
    <w:p w14:paraId="52ABABFF" w14:textId="77777777" w:rsidR="003D29FC" w:rsidRDefault="00DC23CE" w:rsidP="008D5B9D">
      <w:pPr>
        <w:pStyle w:val="Akapitzlist"/>
        <w:numPr>
          <w:ilvl w:val="0"/>
          <w:numId w:val="5"/>
        </w:numPr>
        <w:spacing w:after="0"/>
        <w:jc w:val="both"/>
      </w:pPr>
      <w:r w:rsidRPr="00C91CE6">
        <w:rPr>
          <w:i/>
        </w:rPr>
        <w:t>Formularz rekrutacyjny</w:t>
      </w:r>
      <w:r w:rsidR="00496E2B">
        <w:t xml:space="preserve"> jest wypełniony w języku polskim i wypełnione są wszystkie </w:t>
      </w:r>
      <w:r>
        <w:t>jego pola</w:t>
      </w:r>
      <w:r w:rsidR="00496E2B">
        <w:t>,</w:t>
      </w:r>
    </w:p>
    <w:p w14:paraId="1EF23B18" w14:textId="77777777" w:rsidR="003D29FC" w:rsidRDefault="00C91CE6" w:rsidP="008D5B9D">
      <w:pPr>
        <w:pStyle w:val="Akapitzlist"/>
        <w:numPr>
          <w:ilvl w:val="0"/>
          <w:numId w:val="5"/>
        </w:numPr>
        <w:spacing w:after="0"/>
        <w:jc w:val="both"/>
      </w:pPr>
      <w:r w:rsidRPr="00C91CE6">
        <w:rPr>
          <w:i/>
        </w:rPr>
        <w:t>Formularz rekrutacyjny</w:t>
      </w:r>
      <w:r w:rsidR="00496E2B" w:rsidRPr="00C91CE6">
        <w:rPr>
          <w:i/>
        </w:rPr>
        <w:t xml:space="preserve"> </w:t>
      </w:r>
      <w:r w:rsidR="00496E2B">
        <w:t xml:space="preserve">posiada wymagane podpisy, </w:t>
      </w:r>
    </w:p>
    <w:p w14:paraId="4DD1B8F2" w14:textId="07736001" w:rsidR="007D37D6" w:rsidRDefault="00496E2B" w:rsidP="008D5B9D">
      <w:pPr>
        <w:pStyle w:val="Akapitzlist"/>
        <w:numPr>
          <w:ilvl w:val="0"/>
          <w:numId w:val="4"/>
        </w:numPr>
        <w:spacing w:after="0"/>
        <w:jc w:val="both"/>
      </w:pPr>
      <w:r>
        <w:t xml:space="preserve">Termin naboru </w:t>
      </w:r>
      <w:r w:rsidR="00DC23CE" w:rsidRPr="00C91CE6">
        <w:rPr>
          <w:i/>
        </w:rPr>
        <w:t>Formularzy rekrutacyjnych</w:t>
      </w:r>
      <w:r>
        <w:t xml:space="preserve"> </w:t>
      </w:r>
      <w:r w:rsidR="007D37D6">
        <w:t>zostanie określony przez Lidera projektu</w:t>
      </w:r>
      <w:r>
        <w:t xml:space="preserve"> i ogłoszony </w:t>
      </w:r>
      <w:r w:rsidR="00C91CE6">
        <w:t xml:space="preserve">co najmniej </w:t>
      </w:r>
      <w:r>
        <w:t>na stronie internetowej projektu</w:t>
      </w:r>
      <w:r w:rsidR="00E14109">
        <w:t xml:space="preserve"> wskazanej w</w:t>
      </w:r>
      <w:r>
        <w:t xml:space="preserve"> </w:t>
      </w:r>
      <w:r w:rsidR="00311C14">
        <w:t>§ 3 ust 5</w:t>
      </w:r>
      <w:r w:rsidR="00BA3534">
        <w:t>.</w:t>
      </w:r>
    </w:p>
    <w:p w14:paraId="01B102B8" w14:textId="60B00A1F" w:rsidR="003D29FC" w:rsidRDefault="00DC23CE" w:rsidP="008D5B9D">
      <w:pPr>
        <w:pStyle w:val="Akapitzlist"/>
        <w:numPr>
          <w:ilvl w:val="0"/>
          <w:numId w:val="4"/>
        </w:numPr>
        <w:spacing w:after="0"/>
        <w:jc w:val="both"/>
      </w:pPr>
      <w:r w:rsidRPr="00C91CE6">
        <w:rPr>
          <w:i/>
        </w:rPr>
        <w:t>Formularze rekrutacyjne</w:t>
      </w:r>
      <w:r w:rsidR="00496E2B" w:rsidRPr="00C91CE6">
        <w:rPr>
          <w:i/>
        </w:rPr>
        <w:t xml:space="preserve"> </w:t>
      </w:r>
      <w:r w:rsidR="007D37D6">
        <w:t xml:space="preserve">w wersji papierowej </w:t>
      </w:r>
      <w:r w:rsidR="00496E2B">
        <w:t>składane są u danego Partnera p</w:t>
      </w:r>
      <w:r>
        <w:t xml:space="preserve">rojektu właściwego ze względu na </w:t>
      </w:r>
      <w:r w:rsidR="004D6C9F">
        <w:t>dyscypliny nau</w:t>
      </w:r>
      <w:r w:rsidR="007D37D6">
        <w:t>kowe brane pod uwagę w projekcie</w:t>
      </w:r>
      <w:r w:rsidR="000F2533">
        <w:t>.</w:t>
      </w:r>
    </w:p>
    <w:p w14:paraId="49F8966F" w14:textId="4B6E22C3" w:rsidR="000F2533" w:rsidRPr="000F2533" w:rsidRDefault="000F2533" w:rsidP="000F2533">
      <w:pPr>
        <w:pStyle w:val="Akapitzlist"/>
        <w:numPr>
          <w:ilvl w:val="0"/>
          <w:numId w:val="4"/>
        </w:numPr>
        <w:spacing w:after="0"/>
        <w:jc w:val="both"/>
        <w:rPr>
          <w:i/>
        </w:rPr>
      </w:pPr>
      <w:r>
        <w:t xml:space="preserve">Przedsiębiorstwo ubiegające się o udział w projekcie może złożyć </w:t>
      </w:r>
      <w:r w:rsidRPr="000F2533">
        <w:t>wyłącznie jeden</w:t>
      </w:r>
      <w:r w:rsidRPr="003C1C7D">
        <w:rPr>
          <w:i/>
        </w:rPr>
        <w:t xml:space="preserve"> Formularz rekrutacyjny.</w:t>
      </w:r>
    </w:p>
    <w:p w14:paraId="7EC20869" w14:textId="77777777" w:rsidR="003D29FC" w:rsidRDefault="00496E2B" w:rsidP="008D5B9D">
      <w:pPr>
        <w:pStyle w:val="Akapitzlist"/>
        <w:numPr>
          <w:ilvl w:val="0"/>
          <w:numId w:val="4"/>
        </w:numPr>
        <w:spacing w:after="0"/>
        <w:jc w:val="both"/>
        <w:rPr>
          <w:i/>
        </w:rPr>
      </w:pPr>
      <w:r>
        <w:t xml:space="preserve">Każdy z Partnerów dokonuje oceny formalnej </w:t>
      </w:r>
      <w:r w:rsidR="00DC23CE">
        <w:t xml:space="preserve">i merytorycznej złożonych </w:t>
      </w:r>
      <w:r w:rsidR="00DC23CE" w:rsidRPr="00C91CE6">
        <w:rPr>
          <w:i/>
        </w:rPr>
        <w:t>Formularzy rekrutacyjnych</w:t>
      </w:r>
      <w:r w:rsidRPr="00C91CE6">
        <w:rPr>
          <w:i/>
        </w:rPr>
        <w:t xml:space="preserve">. </w:t>
      </w:r>
    </w:p>
    <w:p w14:paraId="74C98D7E" w14:textId="5DA9921A" w:rsidR="00154526" w:rsidRPr="00154526" w:rsidRDefault="00154526" w:rsidP="008D5B9D">
      <w:pPr>
        <w:pStyle w:val="Akapitzlist"/>
        <w:numPr>
          <w:ilvl w:val="0"/>
          <w:numId w:val="4"/>
        </w:numPr>
        <w:spacing w:after="0"/>
        <w:jc w:val="both"/>
      </w:pPr>
      <w:r w:rsidRPr="00154526">
        <w:t xml:space="preserve">Złożenie </w:t>
      </w:r>
      <w:r w:rsidRPr="00154526">
        <w:rPr>
          <w:i/>
        </w:rPr>
        <w:t>Formularza rekrutacyjnego</w:t>
      </w:r>
      <w:r w:rsidRPr="00154526">
        <w:t xml:space="preserve"> jest jednoznaczne z akce</w:t>
      </w:r>
      <w:r w:rsidR="00E630E2">
        <w:t>ptacją niniejszego regulaminu i </w:t>
      </w:r>
      <w:r w:rsidRPr="00154526">
        <w:t>potwierdzeniem spełnienia warunków uczestnictwa w projekcie.</w:t>
      </w:r>
    </w:p>
    <w:p w14:paraId="73461A86" w14:textId="77777777" w:rsidR="003D29FC" w:rsidRDefault="003D29FC">
      <w:pPr>
        <w:spacing w:after="0"/>
        <w:jc w:val="both"/>
      </w:pPr>
    </w:p>
    <w:p w14:paraId="63747B57" w14:textId="77777777" w:rsidR="003D29FC" w:rsidRDefault="003D29FC">
      <w:pPr>
        <w:spacing w:after="0"/>
        <w:jc w:val="both"/>
      </w:pPr>
    </w:p>
    <w:p w14:paraId="2A2C7B08" w14:textId="77777777" w:rsidR="003D29FC" w:rsidRPr="000437A8" w:rsidRDefault="00496E2B">
      <w:pPr>
        <w:pStyle w:val="Akapitzlist"/>
        <w:spacing w:after="0"/>
        <w:ind w:left="1068"/>
        <w:jc w:val="center"/>
        <w:rPr>
          <w:b/>
        </w:rPr>
      </w:pPr>
      <w:r w:rsidRPr="000437A8">
        <w:rPr>
          <w:b/>
        </w:rPr>
        <w:t>§ 6</w:t>
      </w:r>
    </w:p>
    <w:p w14:paraId="077898AF" w14:textId="2DB909AD" w:rsidR="003D29FC" w:rsidRPr="000437A8" w:rsidRDefault="000437A8">
      <w:pPr>
        <w:pStyle w:val="Akapitzlist"/>
        <w:spacing w:after="0"/>
        <w:ind w:left="1068"/>
        <w:jc w:val="center"/>
        <w:rPr>
          <w:b/>
        </w:rPr>
      </w:pPr>
      <w:r w:rsidRPr="000437A8">
        <w:rPr>
          <w:b/>
        </w:rPr>
        <w:t>OCENA FORMULARZY REKRUTACYJNYCH</w:t>
      </w:r>
    </w:p>
    <w:p w14:paraId="38861C95" w14:textId="097A42D8" w:rsidR="00404EB4" w:rsidRDefault="004D6C9F" w:rsidP="008D5B9D">
      <w:pPr>
        <w:pStyle w:val="Akapitzlist"/>
        <w:numPr>
          <w:ilvl w:val="0"/>
          <w:numId w:val="6"/>
        </w:numPr>
        <w:spacing w:after="0"/>
        <w:jc w:val="both"/>
      </w:pPr>
      <w:r>
        <w:t xml:space="preserve">Ocena </w:t>
      </w:r>
      <w:r w:rsidR="00FC5436">
        <w:rPr>
          <w:i/>
        </w:rPr>
        <w:t>Formularza rekrutacyjnego</w:t>
      </w:r>
      <w:r w:rsidR="00496E2B" w:rsidRPr="00C91CE6">
        <w:rPr>
          <w:i/>
        </w:rPr>
        <w:t xml:space="preserve"> </w:t>
      </w:r>
      <w:r w:rsidR="00496E2B">
        <w:t>obejmuje ocenę formalną i ocenę merytoryczną</w:t>
      </w:r>
      <w:r w:rsidR="00404EB4">
        <w:t xml:space="preserve"> i jest przeprowadzana przez Partnerów projektu</w:t>
      </w:r>
      <w:r w:rsidR="00496E2B">
        <w:t>.</w:t>
      </w:r>
    </w:p>
    <w:p w14:paraId="1C55FFCA" w14:textId="3DE84366" w:rsidR="00FC5436" w:rsidRDefault="00FC5436" w:rsidP="00FC5436">
      <w:pPr>
        <w:pStyle w:val="Akapitzlist"/>
        <w:numPr>
          <w:ilvl w:val="0"/>
          <w:numId w:val="6"/>
        </w:numPr>
        <w:spacing w:after="0"/>
        <w:jc w:val="both"/>
      </w:pPr>
      <w:r w:rsidRPr="00D848CE">
        <w:t xml:space="preserve">W celu przeprowadzenia oceny </w:t>
      </w:r>
      <w:r>
        <w:t xml:space="preserve">formalnej i </w:t>
      </w:r>
      <w:r w:rsidRPr="00D848CE">
        <w:t>merytorycznej Partnerzy powołują</w:t>
      </w:r>
      <w:r>
        <w:rPr>
          <w:i/>
        </w:rPr>
        <w:t xml:space="preserve"> </w:t>
      </w:r>
      <w:r w:rsidRPr="0040155C">
        <w:rPr>
          <w:i/>
        </w:rPr>
        <w:t>Komisje</w:t>
      </w:r>
      <w:r>
        <w:t xml:space="preserve"> </w:t>
      </w:r>
      <w:r w:rsidRPr="0040155C">
        <w:rPr>
          <w:i/>
        </w:rPr>
        <w:t>Oceny</w:t>
      </w:r>
      <w:r>
        <w:t xml:space="preserve"> </w:t>
      </w:r>
      <w:r>
        <w:rPr>
          <w:i/>
        </w:rPr>
        <w:t>Formularzy rekrutacyjnych</w:t>
      </w:r>
      <w:r>
        <w:t xml:space="preserve"> (w sumie powołane zostaną 2 niezależne komisje odpowiednio na Uniwersytecie Opolskim i Politechnice Opolskiej).</w:t>
      </w:r>
    </w:p>
    <w:p w14:paraId="2A42B543" w14:textId="77777777" w:rsidR="00FC5436" w:rsidRDefault="00FC5436" w:rsidP="00FC5436">
      <w:pPr>
        <w:pStyle w:val="Akapitzlist"/>
        <w:numPr>
          <w:ilvl w:val="0"/>
          <w:numId w:val="6"/>
        </w:numPr>
        <w:spacing w:after="0"/>
        <w:jc w:val="both"/>
      </w:pPr>
      <w:r>
        <w:t xml:space="preserve"> Komisja składa się z:</w:t>
      </w:r>
    </w:p>
    <w:p w14:paraId="5C308CC0" w14:textId="77777777" w:rsidR="00FC5436" w:rsidRDefault="00FC5436" w:rsidP="00FC5436">
      <w:pPr>
        <w:pStyle w:val="Akapitzlist"/>
        <w:numPr>
          <w:ilvl w:val="0"/>
          <w:numId w:val="9"/>
        </w:numPr>
        <w:spacing w:after="0"/>
        <w:jc w:val="both"/>
      </w:pPr>
      <w:r>
        <w:t>Przewodniczącego (jeden z członków zespołu tutorów),</w:t>
      </w:r>
    </w:p>
    <w:p w14:paraId="4D94918B" w14:textId="77777777" w:rsidR="00FC5436" w:rsidRDefault="00FC5436" w:rsidP="00FC5436">
      <w:pPr>
        <w:pStyle w:val="Akapitzlist"/>
        <w:numPr>
          <w:ilvl w:val="0"/>
          <w:numId w:val="9"/>
        </w:numPr>
        <w:spacing w:after="0"/>
        <w:jc w:val="both"/>
      </w:pPr>
      <w:r>
        <w:t>Sekretarza,</w:t>
      </w:r>
    </w:p>
    <w:p w14:paraId="55FDC7B4" w14:textId="44B6446C" w:rsidR="00FC5436" w:rsidRDefault="00FC5436" w:rsidP="00FC5436">
      <w:pPr>
        <w:pStyle w:val="Akapitzlist"/>
        <w:numPr>
          <w:ilvl w:val="0"/>
          <w:numId w:val="9"/>
        </w:numPr>
        <w:spacing w:after="0"/>
        <w:jc w:val="both"/>
      </w:pPr>
      <w:r>
        <w:t>Oceniających (m.in. pozostali członkowie zespołu tutorów i /lub pracownicy wykonawczy)</w:t>
      </w:r>
    </w:p>
    <w:p w14:paraId="0C036403" w14:textId="25B53786" w:rsidR="003D29FC" w:rsidRDefault="001E2824" w:rsidP="008D5B9D">
      <w:pPr>
        <w:pStyle w:val="Akapitzlist"/>
        <w:numPr>
          <w:ilvl w:val="0"/>
          <w:numId w:val="6"/>
        </w:numPr>
        <w:spacing w:after="0"/>
        <w:jc w:val="both"/>
      </w:pPr>
      <w:r>
        <w:t>Ocena formalna</w:t>
      </w:r>
      <w:r w:rsidR="00404EB4">
        <w:t xml:space="preserve"> </w:t>
      </w:r>
      <w:r w:rsidR="00496E2B">
        <w:t>dokonywa</w:t>
      </w:r>
      <w:r>
        <w:t xml:space="preserve">na jest </w:t>
      </w:r>
      <w:r w:rsidR="00FC5436">
        <w:t xml:space="preserve">przez jednego oceniającego </w:t>
      </w:r>
      <w:r>
        <w:t>n</w:t>
      </w:r>
      <w:r w:rsidR="00496E2B">
        <w:t xml:space="preserve">a podstawie </w:t>
      </w:r>
      <w:r w:rsidR="00496E2B">
        <w:rPr>
          <w:i/>
          <w:iCs/>
        </w:rPr>
        <w:t xml:space="preserve">Karty oceny formalnej </w:t>
      </w:r>
      <w:r w:rsidR="004D6C9F">
        <w:rPr>
          <w:i/>
          <w:iCs/>
        </w:rPr>
        <w:t xml:space="preserve">Formularza rekrutacyjnego </w:t>
      </w:r>
      <w:r w:rsidR="00496E2B">
        <w:t xml:space="preserve">(Załącznik nr </w:t>
      </w:r>
      <w:r w:rsidR="00F927FF">
        <w:t>2</w:t>
      </w:r>
      <w:r w:rsidR="005A2758">
        <w:t xml:space="preserve"> </w:t>
      </w:r>
      <w:r w:rsidR="00496E2B">
        <w:t>do niniejszego regulaminu) i obejmuje sprawdzenie zgodności złożonego wniosku z wymogami określonymi w § 4</w:t>
      </w:r>
      <w:r w:rsidR="005A2758">
        <w:t>, ust.1.</w:t>
      </w:r>
    </w:p>
    <w:p w14:paraId="79207F6F" w14:textId="7F9B123B" w:rsidR="003D29FC" w:rsidRDefault="00496E2B" w:rsidP="008D5B9D">
      <w:pPr>
        <w:pStyle w:val="Akapitzlist"/>
        <w:numPr>
          <w:ilvl w:val="0"/>
          <w:numId w:val="6"/>
        </w:numPr>
        <w:spacing w:after="0"/>
        <w:jc w:val="both"/>
      </w:pPr>
      <w:r>
        <w:t xml:space="preserve">W przypadku stwierdzenia </w:t>
      </w:r>
      <w:r w:rsidR="004D6C9F">
        <w:t xml:space="preserve">w </w:t>
      </w:r>
      <w:r w:rsidR="004D6C9F" w:rsidRPr="005A2758">
        <w:rPr>
          <w:i/>
        </w:rPr>
        <w:t>Formularzach rekrutacyjnych</w:t>
      </w:r>
      <w:r w:rsidR="004D6C9F">
        <w:t xml:space="preserve"> </w:t>
      </w:r>
      <w:r>
        <w:t xml:space="preserve">możliwych do usunięcia braków, błędów formalnych dopuszcza się możliwość dokonania przez </w:t>
      </w:r>
      <w:r w:rsidR="004D6C9F">
        <w:t xml:space="preserve">Przedsiębiorcę </w:t>
      </w:r>
      <w:r w:rsidR="007E4DB1">
        <w:t xml:space="preserve">korekt w </w:t>
      </w:r>
      <w:r w:rsidR="00E630E2">
        <w:t> t</w:t>
      </w:r>
      <w:r w:rsidR="007E4DB1">
        <w:t>erminach</w:t>
      </w:r>
      <w:r>
        <w:t xml:space="preserve"> </w:t>
      </w:r>
      <w:r w:rsidR="00E14109">
        <w:t>wyznaczonych</w:t>
      </w:r>
      <w:r>
        <w:t xml:space="preserve"> przez poszczególnych Partnerów projektu. Brak uzupełnienia braków i błędów w wyznaczonym termin</w:t>
      </w:r>
      <w:r w:rsidR="004D6C9F">
        <w:t xml:space="preserve">ie skutkuje odrzuceniem </w:t>
      </w:r>
      <w:r w:rsidR="004D6C9F" w:rsidRPr="007E4DB1">
        <w:rPr>
          <w:i/>
        </w:rPr>
        <w:t>Formularza rekrutacyjnego</w:t>
      </w:r>
      <w:r w:rsidR="004D6C9F">
        <w:t xml:space="preserve"> </w:t>
      </w:r>
      <w:r>
        <w:t>na etapie oceny formalnej.</w:t>
      </w:r>
    </w:p>
    <w:p w14:paraId="6EC5B5F0" w14:textId="77777777" w:rsidR="003D29FC" w:rsidRDefault="004D6C9F" w:rsidP="008D5B9D">
      <w:pPr>
        <w:pStyle w:val="Akapitzlist"/>
        <w:numPr>
          <w:ilvl w:val="0"/>
          <w:numId w:val="6"/>
        </w:numPr>
        <w:spacing w:after="0"/>
        <w:jc w:val="both"/>
      </w:pPr>
      <w:r w:rsidRPr="007E4DB1">
        <w:rPr>
          <w:i/>
        </w:rPr>
        <w:t>Formularze rekrutacyjne</w:t>
      </w:r>
      <w:r w:rsidR="00496E2B">
        <w:t xml:space="preserve"> pozytywnie ocenione pod względem</w:t>
      </w:r>
      <w:r>
        <w:t xml:space="preserve"> formalnym wraz z listą </w:t>
      </w:r>
      <w:r w:rsidR="00496E2B">
        <w:t xml:space="preserve"> sporządzoną przez każdego z Partnerów, przekazywane są do Lidera projektu</w:t>
      </w:r>
      <w:r w:rsidR="007E4DB1">
        <w:t xml:space="preserve"> w celu akceptacji. Po</w:t>
      </w:r>
      <w:r w:rsidR="001E2824">
        <w:t xml:space="preserve"> jej otrzymaniu, </w:t>
      </w:r>
      <w:r>
        <w:t xml:space="preserve"> Partnerzy mogą rozpocząć ocenę merytoryczną.</w:t>
      </w:r>
    </w:p>
    <w:p w14:paraId="2EEEFC94" w14:textId="274C5C34" w:rsidR="003D29FC" w:rsidRDefault="00D848CE" w:rsidP="008D5B9D">
      <w:pPr>
        <w:pStyle w:val="Akapitzlist"/>
        <w:numPr>
          <w:ilvl w:val="0"/>
          <w:numId w:val="6"/>
        </w:numPr>
        <w:spacing w:after="0"/>
        <w:jc w:val="both"/>
      </w:pPr>
      <w:r>
        <w:t>Podczas oceny merytorycznej k</w:t>
      </w:r>
      <w:r w:rsidR="00496E2B">
        <w:t>ażdy wniosek jes</w:t>
      </w:r>
      <w:r w:rsidR="004D6C9F">
        <w:t>t oceniany przez dwóch oceniających</w:t>
      </w:r>
      <w:r w:rsidR="00E630E2">
        <w:t xml:space="preserve"> z </w:t>
      </w:r>
      <w:r w:rsidR="00496E2B">
        <w:t xml:space="preserve">zastosowaniem </w:t>
      </w:r>
      <w:r w:rsidR="00C21A10">
        <w:rPr>
          <w:i/>
          <w:iCs/>
        </w:rPr>
        <w:t>Karty oceny</w:t>
      </w:r>
      <w:r w:rsidR="00496E2B">
        <w:rPr>
          <w:i/>
          <w:iCs/>
        </w:rPr>
        <w:t xml:space="preserve"> merytorycznej </w:t>
      </w:r>
      <w:r w:rsidR="00BC0C3A">
        <w:rPr>
          <w:i/>
          <w:iCs/>
        </w:rPr>
        <w:t>Formularza rekrutacyjnego</w:t>
      </w:r>
      <w:r w:rsidR="004D6C9F">
        <w:rPr>
          <w:i/>
          <w:iCs/>
        </w:rPr>
        <w:t xml:space="preserve"> </w:t>
      </w:r>
      <w:r w:rsidR="00F927FF">
        <w:t>(Załącznik nr 3</w:t>
      </w:r>
      <w:r w:rsidR="00496E2B">
        <w:t xml:space="preserve"> do niniejszego regulaminu), a ocena końcowa  jest średnią arytmetyczną tych ocen.</w:t>
      </w:r>
    </w:p>
    <w:p w14:paraId="215C8D8A" w14:textId="77777777" w:rsidR="003D29FC" w:rsidRDefault="004D6C9F" w:rsidP="008D5B9D">
      <w:pPr>
        <w:pStyle w:val="Akapitzlist"/>
        <w:numPr>
          <w:ilvl w:val="0"/>
          <w:numId w:val="6"/>
        </w:numPr>
        <w:spacing w:after="0"/>
        <w:jc w:val="both"/>
      </w:pPr>
      <w:r>
        <w:t>Każdy oceniający</w:t>
      </w:r>
      <w:r w:rsidR="00496E2B">
        <w:t xml:space="preserve">  przed przystąpieniem do oceny merytorycznej wniosku zobowiązany jest do podpisania </w:t>
      </w:r>
      <w:r w:rsidR="00496E2B">
        <w:rPr>
          <w:i/>
          <w:iCs/>
        </w:rPr>
        <w:t>Deklaracji bezstronności i poufności</w:t>
      </w:r>
      <w:r w:rsidR="00496E2B">
        <w:t xml:space="preserve">  (jest częścią </w:t>
      </w:r>
      <w:r w:rsidR="00496E2B">
        <w:rPr>
          <w:i/>
          <w:iCs/>
        </w:rPr>
        <w:t>Karty oceny merytorycznej</w:t>
      </w:r>
      <w:r>
        <w:rPr>
          <w:i/>
          <w:iCs/>
        </w:rPr>
        <w:t>…</w:t>
      </w:r>
      <w:r w:rsidR="00496E2B">
        <w:t>) względem</w:t>
      </w:r>
      <w:r>
        <w:t xml:space="preserve"> Przedsiębiorstwa, którego </w:t>
      </w:r>
      <w:r w:rsidRPr="003C397A">
        <w:rPr>
          <w:i/>
        </w:rPr>
        <w:t>Formularz rekrutacyjny</w:t>
      </w:r>
      <w:r w:rsidR="00496E2B">
        <w:t xml:space="preserve"> ocenia.</w:t>
      </w:r>
    </w:p>
    <w:p w14:paraId="76AE9D74" w14:textId="5E3A4620" w:rsidR="003D29FC" w:rsidRDefault="004D6C9F" w:rsidP="008D5B9D">
      <w:pPr>
        <w:pStyle w:val="Akapitzlist"/>
        <w:numPr>
          <w:ilvl w:val="0"/>
          <w:numId w:val="6"/>
        </w:numPr>
        <w:spacing w:after="0"/>
        <w:jc w:val="both"/>
      </w:pPr>
      <w:r>
        <w:t xml:space="preserve">W przypadku, gdy oceniający </w:t>
      </w:r>
      <w:r w:rsidR="00496E2B">
        <w:t xml:space="preserve">nie może podpisać </w:t>
      </w:r>
      <w:r w:rsidR="00496E2B">
        <w:rPr>
          <w:i/>
          <w:iCs/>
        </w:rPr>
        <w:t>Deklaracji bezstronności i poufności</w:t>
      </w:r>
      <w:r w:rsidR="00E630E2">
        <w:t xml:space="preserve"> w </w:t>
      </w:r>
      <w:r>
        <w:t xml:space="preserve">stosunku do danego </w:t>
      </w:r>
      <w:r w:rsidRPr="003C397A">
        <w:rPr>
          <w:i/>
        </w:rPr>
        <w:t>Formularza rekrutacyjnego</w:t>
      </w:r>
      <w:r>
        <w:t>, jest on</w:t>
      </w:r>
      <w:r w:rsidR="00496E2B">
        <w:t xml:space="preserve"> przekazywany przez Przewodnicz</w:t>
      </w:r>
      <w:r>
        <w:t>ącego do oceny innemu oceniającemu</w:t>
      </w:r>
      <w:r w:rsidR="00496E2B">
        <w:t>.</w:t>
      </w:r>
    </w:p>
    <w:p w14:paraId="23DB5F6E" w14:textId="77777777" w:rsidR="003D29FC" w:rsidRDefault="00496E2B" w:rsidP="008D5B9D">
      <w:pPr>
        <w:pStyle w:val="Akapitzlist"/>
        <w:numPr>
          <w:ilvl w:val="0"/>
          <w:numId w:val="6"/>
        </w:numPr>
        <w:spacing w:after="0"/>
        <w:jc w:val="both"/>
      </w:pPr>
      <w:r>
        <w:t>Ocena merytoryczna wniosku dokonywana jest według następujących kryteriów:</w:t>
      </w:r>
    </w:p>
    <w:p w14:paraId="31E8D534" w14:textId="77777777" w:rsidR="004D6C9F" w:rsidRDefault="003C397A" w:rsidP="00C21A10">
      <w:pPr>
        <w:pStyle w:val="Akapitzlist"/>
        <w:numPr>
          <w:ilvl w:val="1"/>
          <w:numId w:val="23"/>
        </w:numPr>
        <w:spacing w:after="0"/>
        <w:jc w:val="both"/>
      </w:pPr>
      <w:r>
        <w:t>p</w:t>
      </w:r>
      <w:r w:rsidR="004D6C9F">
        <w:t>osiadanego potencjału wdrożeniowego</w:t>
      </w:r>
      <w:r w:rsidR="007B71B7">
        <w:t xml:space="preserve"> (maksymalna liczba punktów: 20)</w:t>
      </w:r>
      <w:r w:rsidR="004D6C9F">
        <w:t>,</w:t>
      </w:r>
    </w:p>
    <w:p w14:paraId="4C48085A" w14:textId="77777777" w:rsidR="004D6C9F" w:rsidRDefault="003C397A" w:rsidP="00C21A10">
      <w:pPr>
        <w:pStyle w:val="Akapitzlist"/>
        <w:numPr>
          <w:ilvl w:val="1"/>
          <w:numId w:val="23"/>
        </w:numPr>
        <w:spacing w:after="0"/>
        <w:jc w:val="both"/>
      </w:pPr>
      <w:r>
        <w:t>t</w:t>
      </w:r>
      <w:r w:rsidR="004D6C9F">
        <w:t>rafności doboru zasobów ludzkich w ramach projektu (spójności potrzeb Przedsiębiorstwa z kompetencjami pracowników wykonawczych)</w:t>
      </w:r>
      <w:r w:rsidR="007B71B7" w:rsidRPr="007B71B7">
        <w:t xml:space="preserve"> </w:t>
      </w:r>
      <w:r w:rsidR="007B71B7">
        <w:t>(maksymalna liczba punktów: 20),</w:t>
      </w:r>
    </w:p>
    <w:p w14:paraId="02754415" w14:textId="77777777" w:rsidR="004D6C9F" w:rsidRDefault="003C397A" w:rsidP="00C21A10">
      <w:pPr>
        <w:pStyle w:val="Akapitzlist"/>
        <w:numPr>
          <w:ilvl w:val="1"/>
          <w:numId w:val="23"/>
        </w:numPr>
        <w:spacing w:after="0"/>
        <w:jc w:val="both"/>
      </w:pPr>
      <w:r>
        <w:t>r</w:t>
      </w:r>
      <w:r w:rsidR="004D6C9F">
        <w:t>ozmieszczenia przestrzennego, zwiększającego potencjał gospodarczy województw</w:t>
      </w:r>
      <w:r>
        <w:t>a opolskiego w danych obszarach</w:t>
      </w:r>
      <w:r w:rsidR="007B71B7">
        <w:t>(maksymalna liczba punktów: 10),</w:t>
      </w:r>
    </w:p>
    <w:p w14:paraId="67C195DF" w14:textId="77777777" w:rsidR="003C397A" w:rsidRDefault="003C397A" w:rsidP="00C21A10">
      <w:pPr>
        <w:pStyle w:val="Akapitzlist"/>
        <w:numPr>
          <w:ilvl w:val="1"/>
          <w:numId w:val="23"/>
        </w:numPr>
        <w:spacing w:after="0"/>
        <w:jc w:val="both"/>
      </w:pPr>
      <w:r>
        <w:t>potrzeby związanych z koniecznością rozwijania współpracy, zastosowania innowacji</w:t>
      </w:r>
      <w:r w:rsidR="007B71B7">
        <w:t>(maksymalna liczba punktów: 20),</w:t>
      </w:r>
    </w:p>
    <w:p w14:paraId="089F675B" w14:textId="77777777" w:rsidR="003D29FC" w:rsidRDefault="00496E2B" w:rsidP="008D5B9D">
      <w:pPr>
        <w:pStyle w:val="Akapitzlist"/>
        <w:numPr>
          <w:ilvl w:val="0"/>
          <w:numId w:val="6"/>
        </w:numPr>
        <w:spacing w:after="0"/>
        <w:jc w:val="both"/>
      </w:pPr>
      <w:r>
        <w:t>Maksymalna liczba punktów możliwych do uzyskania z zastosowaniem</w:t>
      </w:r>
      <w:r w:rsidR="00F54C69">
        <w:t xml:space="preserve"> powyższych kryteriów wynosi 7</w:t>
      </w:r>
      <w:r w:rsidR="00D95142">
        <w:t>0</w:t>
      </w:r>
      <w:r>
        <w:t xml:space="preserve"> punktów.</w:t>
      </w:r>
    </w:p>
    <w:p w14:paraId="664CC248" w14:textId="77777777" w:rsidR="003D29FC" w:rsidRDefault="00496E2B" w:rsidP="008D5B9D">
      <w:pPr>
        <w:pStyle w:val="Akapitzlist"/>
        <w:numPr>
          <w:ilvl w:val="0"/>
          <w:numId w:val="6"/>
        </w:numPr>
        <w:spacing w:after="0"/>
        <w:jc w:val="both"/>
      </w:pPr>
      <w:r>
        <w:t xml:space="preserve">W przypadku, gdy różnica ocen dwóch </w:t>
      </w:r>
      <w:r w:rsidR="009A5EAD">
        <w:t>oceniających danego Formularza rekrutacyjnego</w:t>
      </w:r>
      <w:r>
        <w:t xml:space="preserve"> jest większa niż 30% maksymalnej liczby punktów możliwej do uzyskania, Przewodniczący Komisji przekazuje wniosek do oceny trzeciemu </w:t>
      </w:r>
      <w:r w:rsidR="009A5EAD">
        <w:t>oceniającemu</w:t>
      </w:r>
      <w:r>
        <w:t>.</w:t>
      </w:r>
      <w:r w:rsidR="00D95142">
        <w:t xml:space="preserve"> </w:t>
      </w:r>
      <w:r>
        <w:t>Ocena końcowa tego wniosku będzie średnią arytmetyczną dwóch najbardziej zbliżonych do siebie ocen.</w:t>
      </w:r>
    </w:p>
    <w:p w14:paraId="29C63526" w14:textId="77777777" w:rsidR="003D29FC" w:rsidRDefault="00496E2B" w:rsidP="008D5B9D">
      <w:pPr>
        <w:pStyle w:val="Akapitzlist"/>
        <w:numPr>
          <w:ilvl w:val="0"/>
          <w:numId w:val="6"/>
        </w:numPr>
        <w:spacing w:after="0"/>
        <w:jc w:val="both"/>
      </w:pPr>
      <w:r>
        <w:t xml:space="preserve">Komisja po dokonaniu oceny merytorycznej sporządza protokół z przeprowadzonej oceny oraz projekt </w:t>
      </w:r>
      <w:r w:rsidRPr="00D95142">
        <w:rPr>
          <w:b/>
        </w:rPr>
        <w:t>Listy rankingowej</w:t>
      </w:r>
      <w:r>
        <w:t xml:space="preserve"> zawierający wykaz ocenionych </w:t>
      </w:r>
      <w:r w:rsidR="009A5EAD">
        <w:t>Formularzy</w:t>
      </w:r>
      <w:r>
        <w:t xml:space="preserve"> uszeregowany </w:t>
      </w:r>
      <w:r>
        <w:br/>
        <w:t>w kolejności od największej do najmniejszej liczby punktów</w:t>
      </w:r>
      <w:r w:rsidR="00D95142">
        <w:t xml:space="preserve">, ze wskazaniem Przedsiębiorstw zakwalifikowanych do projektu. </w:t>
      </w:r>
    </w:p>
    <w:p w14:paraId="33F1C959" w14:textId="4C68B766" w:rsidR="00E1305C" w:rsidRDefault="009A5EAD" w:rsidP="008D5B9D">
      <w:pPr>
        <w:pStyle w:val="Akapitzlist"/>
        <w:numPr>
          <w:ilvl w:val="0"/>
          <w:numId w:val="6"/>
        </w:numPr>
        <w:spacing w:after="0"/>
        <w:jc w:val="both"/>
      </w:pPr>
      <w:r>
        <w:t xml:space="preserve">Do projektu zostaną zakwalifikowane </w:t>
      </w:r>
      <w:r w:rsidR="00E1305C">
        <w:t>Przedsiębiorstwa</w:t>
      </w:r>
      <w:r>
        <w:t xml:space="preserve">, których </w:t>
      </w:r>
      <w:r w:rsidRPr="00D95142">
        <w:rPr>
          <w:i/>
        </w:rPr>
        <w:t>Formularze rekrutacyjne</w:t>
      </w:r>
      <w:r>
        <w:t xml:space="preserve"> </w:t>
      </w:r>
      <w:r w:rsidR="00496E2B">
        <w:t>uzyskały największą liczbę punktów, biorąc pod uwagę zaplanowaną w projekcie liczbę</w:t>
      </w:r>
      <w:r w:rsidR="00E630E2">
        <w:t xml:space="preserve"> i </w:t>
      </w:r>
      <w:r w:rsidR="00E1305C">
        <w:t>strukturę Przedsiębiorstw.</w:t>
      </w:r>
    </w:p>
    <w:p w14:paraId="16C4D83D" w14:textId="797B1834" w:rsidR="003D29FC" w:rsidRDefault="00496E2B" w:rsidP="008D5B9D">
      <w:pPr>
        <w:pStyle w:val="Akapitzlist"/>
        <w:numPr>
          <w:ilvl w:val="0"/>
          <w:numId w:val="6"/>
        </w:numPr>
        <w:spacing w:after="0"/>
        <w:jc w:val="both"/>
      </w:pPr>
      <w:r>
        <w:t>Projekt</w:t>
      </w:r>
      <w:r w:rsidR="00DA02F2">
        <w:t>y List rankingowych przekazywane</w:t>
      </w:r>
      <w:r>
        <w:t xml:space="preserve"> </w:t>
      </w:r>
      <w:r w:rsidR="00DA02F2">
        <w:t>są</w:t>
      </w:r>
      <w:r>
        <w:t xml:space="preserve"> d</w:t>
      </w:r>
      <w:r w:rsidR="00D95142">
        <w:t xml:space="preserve">o akceptacji Grupie Sterującej powołanej </w:t>
      </w:r>
      <w:r w:rsidR="00E630E2">
        <w:t>w </w:t>
      </w:r>
      <w:r>
        <w:t>ramach projektu, składającej się z przedstawicieli Lidera oraz Partnerów projektu.</w:t>
      </w:r>
    </w:p>
    <w:p w14:paraId="18A859E7" w14:textId="7F1CCCFC" w:rsidR="003D29FC" w:rsidRDefault="00D95142" w:rsidP="008D5B9D">
      <w:pPr>
        <w:pStyle w:val="Akapitzlist"/>
        <w:numPr>
          <w:ilvl w:val="0"/>
          <w:numId w:val="6"/>
        </w:numPr>
        <w:spacing w:after="0"/>
        <w:jc w:val="both"/>
      </w:pPr>
      <w:r>
        <w:t>Zaakceptowane</w:t>
      </w:r>
      <w:r w:rsidR="00DA02F2">
        <w:t xml:space="preserve"> przez Grupę Sterującą Listy rankingowe</w:t>
      </w:r>
      <w:r>
        <w:t xml:space="preserve"> zatwierdzane są </w:t>
      </w:r>
      <w:r w:rsidR="00496E2B">
        <w:t xml:space="preserve"> przez Zarząd Województwa Opolskiego mocą uchwały.</w:t>
      </w:r>
    </w:p>
    <w:p w14:paraId="0D8DC02C" w14:textId="4554D79F" w:rsidR="003D29FC" w:rsidRDefault="00496E2B" w:rsidP="004E7C35">
      <w:pPr>
        <w:pStyle w:val="Akapitzlist"/>
        <w:numPr>
          <w:ilvl w:val="0"/>
          <w:numId w:val="6"/>
        </w:numPr>
        <w:spacing w:after="0"/>
        <w:jc w:val="both"/>
      </w:pPr>
      <w:r>
        <w:t xml:space="preserve">Informacje o wynikach naboru zamieszczane są </w:t>
      </w:r>
      <w:r w:rsidR="00C1700E">
        <w:t xml:space="preserve">co najmniej </w:t>
      </w:r>
      <w:r>
        <w:t>n</w:t>
      </w:r>
      <w:r w:rsidR="00E1305C">
        <w:t>a stronie internetowej projektu</w:t>
      </w:r>
      <w:r w:rsidR="004E7C35">
        <w:t xml:space="preserve"> wskazanej w </w:t>
      </w:r>
      <w:r w:rsidR="004E7C35" w:rsidRPr="004E7C35">
        <w:rPr>
          <w:bCs/>
          <w:spacing w:val="-1"/>
        </w:rPr>
        <w:t>§3 ust 5.</w:t>
      </w:r>
    </w:p>
    <w:p w14:paraId="121215E1" w14:textId="77777777" w:rsidR="000E3BE0" w:rsidRPr="005C41DD" w:rsidRDefault="00E1305C" w:rsidP="008D5B9D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 w:rsidRPr="005C41DD">
        <w:t>Partnerzy odpowiednio informują</w:t>
      </w:r>
      <w:r w:rsidR="00496E2B" w:rsidRPr="005C41DD">
        <w:t xml:space="preserve"> </w:t>
      </w:r>
      <w:r w:rsidR="00D95142" w:rsidRPr="005C41DD">
        <w:t>drogą elektroniczną</w:t>
      </w:r>
      <w:r w:rsidRPr="005C41DD">
        <w:t xml:space="preserve"> Przedsiębiorstwa o wynikach rekrutacji.</w:t>
      </w:r>
    </w:p>
    <w:p w14:paraId="5ADE0D90" w14:textId="13ED3EB1" w:rsidR="000E3BE0" w:rsidRPr="005C41DD" w:rsidRDefault="000E3BE0" w:rsidP="008D5B9D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 w:rsidRPr="005C41DD">
        <w:rPr>
          <w:spacing w:val="-2"/>
        </w:rPr>
        <w:t>Każdemu</w:t>
      </w:r>
      <w:r w:rsidRPr="005C41DD">
        <w:rPr>
          <w:spacing w:val="7"/>
        </w:rPr>
        <w:t xml:space="preserve"> </w:t>
      </w:r>
      <w:r w:rsidRPr="005C41DD">
        <w:t>z</w:t>
      </w:r>
      <w:r w:rsidRPr="005C41DD">
        <w:rPr>
          <w:spacing w:val="2"/>
        </w:rPr>
        <w:t xml:space="preserve"> </w:t>
      </w:r>
      <w:r w:rsidRPr="005C41DD">
        <w:rPr>
          <w:spacing w:val="-2"/>
        </w:rPr>
        <w:t>Przedsiębiorców</w:t>
      </w:r>
      <w:r w:rsidRPr="005C41DD">
        <w:rPr>
          <w:spacing w:val="1"/>
        </w:rPr>
        <w:t xml:space="preserve"> </w:t>
      </w:r>
      <w:r w:rsidRPr="005C41DD">
        <w:rPr>
          <w:spacing w:val="-1"/>
        </w:rPr>
        <w:t>biorących</w:t>
      </w:r>
      <w:r w:rsidRPr="005C41DD">
        <w:rPr>
          <w:spacing w:val="2"/>
        </w:rPr>
        <w:t xml:space="preserve"> </w:t>
      </w:r>
      <w:r w:rsidRPr="005C41DD">
        <w:rPr>
          <w:spacing w:val="-1"/>
        </w:rPr>
        <w:t>udział</w:t>
      </w:r>
      <w:r w:rsidRPr="005C41DD">
        <w:t xml:space="preserve"> w</w:t>
      </w:r>
      <w:r w:rsidRPr="005C41DD">
        <w:rPr>
          <w:spacing w:val="6"/>
        </w:rPr>
        <w:t xml:space="preserve"> </w:t>
      </w:r>
      <w:r w:rsidRPr="005C41DD">
        <w:rPr>
          <w:spacing w:val="-2"/>
        </w:rPr>
        <w:t>rekrutacji</w:t>
      </w:r>
      <w:r w:rsidRPr="005C41DD">
        <w:rPr>
          <w:spacing w:val="9"/>
        </w:rPr>
        <w:t xml:space="preserve"> </w:t>
      </w:r>
      <w:r w:rsidRPr="005C41DD">
        <w:rPr>
          <w:spacing w:val="-2"/>
        </w:rPr>
        <w:t>przysługuje</w:t>
      </w:r>
      <w:r w:rsidRPr="005C41DD">
        <w:rPr>
          <w:spacing w:val="3"/>
        </w:rPr>
        <w:t xml:space="preserve"> </w:t>
      </w:r>
      <w:r w:rsidRPr="005C41DD">
        <w:rPr>
          <w:spacing w:val="-2"/>
        </w:rPr>
        <w:t>prawo</w:t>
      </w:r>
      <w:r w:rsidRPr="005C41DD">
        <w:rPr>
          <w:spacing w:val="8"/>
        </w:rPr>
        <w:t xml:space="preserve"> </w:t>
      </w:r>
      <w:r w:rsidRPr="005C41DD">
        <w:rPr>
          <w:spacing w:val="-3"/>
        </w:rPr>
        <w:t>do</w:t>
      </w:r>
      <w:r w:rsidRPr="005C41DD">
        <w:rPr>
          <w:spacing w:val="13"/>
        </w:rPr>
        <w:t xml:space="preserve"> </w:t>
      </w:r>
      <w:r w:rsidRPr="005C41DD">
        <w:rPr>
          <w:spacing w:val="-1"/>
        </w:rPr>
        <w:t>odwołania</w:t>
      </w:r>
      <w:r w:rsidRPr="005C41DD">
        <w:rPr>
          <w:spacing w:val="1"/>
        </w:rPr>
        <w:t xml:space="preserve"> </w:t>
      </w:r>
      <w:r w:rsidRPr="005C41DD">
        <w:rPr>
          <w:spacing w:val="-2"/>
        </w:rPr>
        <w:t>się</w:t>
      </w:r>
      <w:r w:rsidRPr="005C41DD">
        <w:rPr>
          <w:spacing w:val="3"/>
        </w:rPr>
        <w:t xml:space="preserve"> </w:t>
      </w:r>
      <w:r w:rsidRPr="005C41DD">
        <w:t>od</w:t>
      </w:r>
      <w:r w:rsidRPr="005C41DD">
        <w:rPr>
          <w:spacing w:val="2"/>
        </w:rPr>
        <w:t xml:space="preserve"> </w:t>
      </w:r>
      <w:r w:rsidRPr="005C41DD">
        <w:rPr>
          <w:spacing w:val="-1"/>
        </w:rPr>
        <w:t>decyzji</w:t>
      </w:r>
      <w:r w:rsidRPr="005C41DD">
        <w:rPr>
          <w:spacing w:val="3"/>
        </w:rPr>
        <w:t xml:space="preserve"> </w:t>
      </w:r>
      <w:r w:rsidRPr="005C41DD">
        <w:t>w</w:t>
      </w:r>
      <w:r w:rsidRPr="005C41DD">
        <w:rPr>
          <w:spacing w:val="3"/>
        </w:rPr>
        <w:t xml:space="preserve"> </w:t>
      </w:r>
      <w:r w:rsidRPr="005C41DD">
        <w:rPr>
          <w:spacing w:val="-2"/>
        </w:rPr>
        <w:t>terminie</w:t>
      </w:r>
      <w:r w:rsidRPr="005C41DD">
        <w:rPr>
          <w:spacing w:val="40"/>
        </w:rPr>
        <w:t xml:space="preserve"> </w:t>
      </w:r>
      <w:r w:rsidRPr="005C41DD">
        <w:t>do</w:t>
      </w:r>
      <w:r w:rsidRPr="005C41DD">
        <w:rPr>
          <w:spacing w:val="4"/>
        </w:rPr>
        <w:t xml:space="preserve"> </w:t>
      </w:r>
      <w:r w:rsidRPr="005C41DD">
        <w:t>5</w:t>
      </w:r>
      <w:r w:rsidRPr="005C41DD">
        <w:rPr>
          <w:spacing w:val="2"/>
        </w:rPr>
        <w:t xml:space="preserve"> </w:t>
      </w:r>
      <w:r w:rsidRPr="005C41DD">
        <w:t>dni</w:t>
      </w:r>
      <w:r w:rsidRPr="005C41DD">
        <w:rPr>
          <w:spacing w:val="5"/>
        </w:rPr>
        <w:t xml:space="preserve"> </w:t>
      </w:r>
      <w:r w:rsidRPr="005C41DD">
        <w:rPr>
          <w:spacing w:val="-2"/>
        </w:rPr>
        <w:t>roboczych</w:t>
      </w:r>
      <w:r w:rsidR="006237F6">
        <w:rPr>
          <w:spacing w:val="-2"/>
        </w:rPr>
        <w:t xml:space="preserve"> od daty otrzymania niniejszej informacji</w:t>
      </w:r>
      <w:r w:rsidRPr="005C41DD">
        <w:rPr>
          <w:spacing w:val="-2"/>
        </w:rPr>
        <w:t xml:space="preserve">, które musi zostać rozpatrzone do 3 dni od daty wpływu. </w:t>
      </w:r>
    </w:p>
    <w:p w14:paraId="13BB2954" w14:textId="77777777" w:rsidR="000E3BE0" w:rsidRPr="005C41DD" w:rsidRDefault="00D95142" w:rsidP="008D5B9D">
      <w:pPr>
        <w:pStyle w:val="Akapitzlist"/>
        <w:numPr>
          <w:ilvl w:val="0"/>
          <w:numId w:val="6"/>
        </w:numPr>
        <w:spacing w:after="0"/>
        <w:jc w:val="both"/>
        <w:rPr>
          <w:b/>
          <w:bCs/>
        </w:rPr>
      </w:pPr>
      <w:r w:rsidRPr="004E7C35">
        <w:rPr>
          <w:spacing w:val="-1"/>
        </w:rPr>
        <w:t>Odpowiednio dany P</w:t>
      </w:r>
      <w:r w:rsidR="000E3BE0" w:rsidRPr="004E7C35">
        <w:rPr>
          <w:spacing w:val="-1"/>
        </w:rPr>
        <w:t>artner projektu i</w:t>
      </w:r>
      <w:r w:rsidR="000E3BE0" w:rsidRPr="004E7C35">
        <w:rPr>
          <w:spacing w:val="29"/>
        </w:rPr>
        <w:t xml:space="preserve"> </w:t>
      </w:r>
      <w:r w:rsidR="000E3BE0" w:rsidRPr="004E7C35">
        <w:rPr>
          <w:spacing w:val="-2"/>
        </w:rPr>
        <w:t xml:space="preserve">Przedsiębiorstwo </w:t>
      </w:r>
      <w:r w:rsidR="000E3BE0" w:rsidRPr="004E7C35">
        <w:rPr>
          <w:spacing w:val="-1"/>
        </w:rPr>
        <w:t>we</w:t>
      </w:r>
      <w:r w:rsidR="000E3BE0" w:rsidRPr="004E7C35">
        <w:rPr>
          <w:spacing w:val="32"/>
        </w:rPr>
        <w:t xml:space="preserve"> </w:t>
      </w:r>
      <w:r w:rsidR="000E3BE0" w:rsidRPr="004E7C35">
        <w:rPr>
          <w:spacing w:val="-1"/>
        </w:rPr>
        <w:t>wskazanym</w:t>
      </w:r>
      <w:r w:rsidR="000E3BE0" w:rsidRPr="004E7C35">
        <w:rPr>
          <w:spacing w:val="29"/>
        </w:rPr>
        <w:t xml:space="preserve"> </w:t>
      </w:r>
      <w:r w:rsidR="000E3BE0" w:rsidRPr="004E7C35">
        <w:rPr>
          <w:spacing w:val="-2"/>
        </w:rPr>
        <w:t>przez</w:t>
      </w:r>
      <w:r w:rsidR="000E3BE0" w:rsidRPr="004E7C35">
        <w:rPr>
          <w:spacing w:val="27"/>
        </w:rPr>
        <w:t xml:space="preserve"> </w:t>
      </w:r>
      <w:r w:rsidRPr="004E7C35">
        <w:rPr>
          <w:spacing w:val="-1"/>
        </w:rPr>
        <w:t>P</w:t>
      </w:r>
      <w:r w:rsidR="000E3BE0" w:rsidRPr="004E7C35">
        <w:rPr>
          <w:spacing w:val="-1"/>
        </w:rPr>
        <w:t>artnera projektu</w:t>
      </w:r>
      <w:r w:rsidR="000E3BE0" w:rsidRPr="004E7C35">
        <w:rPr>
          <w:spacing w:val="32"/>
        </w:rPr>
        <w:t xml:space="preserve"> </w:t>
      </w:r>
      <w:r w:rsidR="000E3BE0" w:rsidRPr="004E7C35">
        <w:rPr>
          <w:spacing w:val="-2"/>
        </w:rPr>
        <w:t>trybie</w:t>
      </w:r>
      <w:r w:rsidR="000E3BE0" w:rsidRPr="004E7C35">
        <w:rPr>
          <w:spacing w:val="31"/>
        </w:rPr>
        <w:t xml:space="preserve"> </w:t>
      </w:r>
      <w:r w:rsidR="000E3BE0" w:rsidRPr="004E7C35">
        <w:t>i</w:t>
      </w:r>
      <w:r w:rsidR="000E3BE0" w:rsidRPr="004E7C35">
        <w:rPr>
          <w:spacing w:val="27"/>
        </w:rPr>
        <w:t xml:space="preserve"> </w:t>
      </w:r>
      <w:r w:rsidR="000E3BE0" w:rsidRPr="004E7C35">
        <w:rPr>
          <w:spacing w:val="-1"/>
        </w:rPr>
        <w:t>terminie</w:t>
      </w:r>
      <w:r w:rsidR="000E3BE0" w:rsidRPr="004E7C35">
        <w:rPr>
          <w:spacing w:val="79"/>
          <w:w w:val="101"/>
        </w:rPr>
        <w:t xml:space="preserve"> </w:t>
      </w:r>
      <w:r w:rsidR="000E3BE0" w:rsidRPr="004E7C35">
        <w:rPr>
          <w:spacing w:val="-1"/>
        </w:rPr>
        <w:t>podpisują</w:t>
      </w:r>
      <w:r w:rsidR="000E3BE0" w:rsidRPr="004E7C35">
        <w:t xml:space="preserve"> </w:t>
      </w:r>
      <w:r w:rsidR="005C41DD" w:rsidRPr="004E7C35">
        <w:rPr>
          <w:i/>
          <w:spacing w:val="-2"/>
        </w:rPr>
        <w:t>U</w:t>
      </w:r>
      <w:r w:rsidR="000E3BE0" w:rsidRPr="004E7C35">
        <w:rPr>
          <w:i/>
          <w:spacing w:val="-2"/>
        </w:rPr>
        <w:t xml:space="preserve">mowę </w:t>
      </w:r>
      <w:r w:rsidR="005C41DD" w:rsidRPr="004E7C35">
        <w:rPr>
          <w:i/>
          <w:spacing w:val="-2"/>
        </w:rPr>
        <w:t xml:space="preserve">o </w:t>
      </w:r>
      <w:r w:rsidR="000E3BE0" w:rsidRPr="004E7C35">
        <w:rPr>
          <w:i/>
          <w:spacing w:val="-2"/>
        </w:rPr>
        <w:t>współpracy</w:t>
      </w:r>
      <w:r w:rsidR="000E3BE0" w:rsidRPr="004E7C35">
        <w:rPr>
          <w:spacing w:val="-2"/>
        </w:rPr>
        <w:t xml:space="preserve">, która określa szczegóły i zasady współpracy. </w:t>
      </w:r>
      <w:r w:rsidR="00D15CB2" w:rsidRPr="004E7C35">
        <w:rPr>
          <w:spacing w:val="-2"/>
        </w:rPr>
        <w:t xml:space="preserve">Wzór </w:t>
      </w:r>
      <w:r w:rsidR="00D15CB2" w:rsidRPr="004E7C35">
        <w:rPr>
          <w:i/>
          <w:spacing w:val="-2"/>
        </w:rPr>
        <w:t>Umowy o współpracy</w:t>
      </w:r>
      <w:r w:rsidR="00D15CB2" w:rsidRPr="004E7C35">
        <w:rPr>
          <w:spacing w:val="-2"/>
        </w:rPr>
        <w:t xml:space="preserve"> będzie dostępny na stronie internetowej projektu o czym Przedsiębiorca zostanie poinformowany drogą elektroniczną</w:t>
      </w:r>
      <w:r w:rsidR="00D15CB2">
        <w:rPr>
          <w:spacing w:val="-2"/>
        </w:rPr>
        <w:t>.</w:t>
      </w:r>
    </w:p>
    <w:p w14:paraId="0E2D3118" w14:textId="77777777" w:rsidR="005C41DD" w:rsidRDefault="005C41DD" w:rsidP="005C41DD">
      <w:pPr>
        <w:spacing w:after="0"/>
        <w:jc w:val="both"/>
        <w:rPr>
          <w:b/>
          <w:bCs/>
        </w:rPr>
      </w:pPr>
    </w:p>
    <w:p w14:paraId="06C9A1AB" w14:textId="77777777" w:rsidR="004E7C35" w:rsidRDefault="004E7C35" w:rsidP="000E3BE0">
      <w:pPr>
        <w:spacing w:after="0" w:line="240" w:lineRule="auto"/>
        <w:ind w:right="578"/>
        <w:jc w:val="center"/>
        <w:outlineLvl w:val="0"/>
        <w:rPr>
          <w:b/>
          <w:bCs/>
        </w:rPr>
      </w:pPr>
    </w:p>
    <w:p w14:paraId="004BC836" w14:textId="77777777" w:rsidR="004E7C35" w:rsidRDefault="004E7C35" w:rsidP="000E3BE0">
      <w:pPr>
        <w:spacing w:after="0" w:line="240" w:lineRule="auto"/>
        <w:ind w:right="578"/>
        <w:jc w:val="center"/>
        <w:outlineLvl w:val="0"/>
        <w:rPr>
          <w:b/>
          <w:bCs/>
        </w:rPr>
      </w:pPr>
    </w:p>
    <w:p w14:paraId="764C5DBC" w14:textId="77777777" w:rsidR="004E7C35" w:rsidRDefault="004E7C35" w:rsidP="000E3BE0">
      <w:pPr>
        <w:spacing w:after="0" w:line="240" w:lineRule="auto"/>
        <w:ind w:right="578"/>
        <w:jc w:val="center"/>
        <w:outlineLvl w:val="0"/>
        <w:rPr>
          <w:b/>
          <w:bCs/>
        </w:rPr>
      </w:pPr>
    </w:p>
    <w:p w14:paraId="6AB4F63F" w14:textId="77777777" w:rsidR="004E7C35" w:rsidRDefault="004E7C35" w:rsidP="000E3BE0">
      <w:pPr>
        <w:spacing w:after="0" w:line="240" w:lineRule="auto"/>
        <w:ind w:right="578"/>
        <w:jc w:val="center"/>
        <w:outlineLvl w:val="0"/>
        <w:rPr>
          <w:b/>
          <w:bCs/>
        </w:rPr>
      </w:pPr>
    </w:p>
    <w:p w14:paraId="3B57CE57" w14:textId="77777777" w:rsidR="004E7C35" w:rsidRDefault="004E7C35" w:rsidP="000E3BE0">
      <w:pPr>
        <w:spacing w:after="0" w:line="240" w:lineRule="auto"/>
        <w:ind w:right="578"/>
        <w:jc w:val="center"/>
        <w:outlineLvl w:val="0"/>
        <w:rPr>
          <w:b/>
          <w:bCs/>
        </w:rPr>
      </w:pPr>
    </w:p>
    <w:p w14:paraId="556EF879" w14:textId="77777777" w:rsidR="000437A8" w:rsidRDefault="000E3BE0" w:rsidP="000E3BE0">
      <w:pPr>
        <w:spacing w:after="0" w:line="240" w:lineRule="auto"/>
        <w:ind w:right="578"/>
        <w:jc w:val="center"/>
        <w:outlineLvl w:val="0"/>
        <w:rPr>
          <w:b/>
          <w:bCs/>
          <w:spacing w:val="7"/>
        </w:rPr>
      </w:pPr>
      <w:r>
        <w:rPr>
          <w:b/>
          <w:bCs/>
        </w:rPr>
        <w:t>§7</w:t>
      </w:r>
      <w:r w:rsidRPr="000E3BE0">
        <w:rPr>
          <w:b/>
          <w:bCs/>
          <w:spacing w:val="7"/>
        </w:rPr>
        <w:t xml:space="preserve"> </w:t>
      </w:r>
    </w:p>
    <w:p w14:paraId="76C11452" w14:textId="1D3F2734" w:rsidR="00055864" w:rsidRDefault="000E3BE0" w:rsidP="000E3BE0">
      <w:pPr>
        <w:spacing w:after="0" w:line="240" w:lineRule="auto"/>
        <w:ind w:right="578"/>
        <w:jc w:val="center"/>
        <w:outlineLvl w:val="0"/>
        <w:rPr>
          <w:b/>
          <w:bCs/>
          <w:spacing w:val="3"/>
        </w:rPr>
      </w:pPr>
      <w:r w:rsidRPr="000E3BE0">
        <w:rPr>
          <w:b/>
          <w:bCs/>
          <w:spacing w:val="-2"/>
        </w:rPr>
        <w:t>PRAWA</w:t>
      </w:r>
      <w:r w:rsidRPr="000E3BE0">
        <w:rPr>
          <w:b/>
          <w:bCs/>
          <w:spacing w:val="3"/>
        </w:rPr>
        <w:t xml:space="preserve"> </w:t>
      </w:r>
      <w:r w:rsidRPr="000E3BE0">
        <w:rPr>
          <w:b/>
          <w:bCs/>
        </w:rPr>
        <w:t>I</w:t>
      </w:r>
      <w:r w:rsidRPr="000E3BE0">
        <w:rPr>
          <w:b/>
          <w:bCs/>
          <w:spacing w:val="3"/>
        </w:rPr>
        <w:t xml:space="preserve"> </w:t>
      </w:r>
      <w:r w:rsidRPr="000E3BE0">
        <w:rPr>
          <w:b/>
          <w:bCs/>
          <w:spacing w:val="-2"/>
        </w:rPr>
        <w:t>OBOWIĄZKI</w:t>
      </w:r>
      <w:r w:rsidRPr="000E3BE0">
        <w:rPr>
          <w:b/>
          <w:bCs/>
          <w:spacing w:val="3"/>
        </w:rPr>
        <w:t xml:space="preserve"> </w:t>
      </w:r>
    </w:p>
    <w:p w14:paraId="68358D3D" w14:textId="77777777" w:rsidR="000E3BE0" w:rsidRPr="00055864" w:rsidRDefault="005C41DD" w:rsidP="00055864">
      <w:pPr>
        <w:spacing w:after="0" w:line="240" w:lineRule="auto"/>
        <w:ind w:right="578"/>
        <w:jc w:val="center"/>
        <w:outlineLvl w:val="0"/>
        <w:rPr>
          <w:b/>
          <w:bCs/>
          <w:spacing w:val="3"/>
        </w:rPr>
      </w:pPr>
      <w:r>
        <w:rPr>
          <w:b/>
          <w:bCs/>
          <w:spacing w:val="3"/>
        </w:rPr>
        <w:t xml:space="preserve">PRACOWNIKA </w:t>
      </w:r>
      <w:r w:rsidR="000E3BE0" w:rsidRPr="000E3BE0">
        <w:rPr>
          <w:b/>
          <w:bCs/>
          <w:spacing w:val="-1"/>
        </w:rPr>
        <w:t>WYKONAWC</w:t>
      </w:r>
      <w:r>
        <w:rPr>
          <w:b/>
          <w:bCs/>
          <w:spacing w:val="-1"/>
        </w:rPr>
        <w:t>ZEGO</w:t>
      </w:r>
    </w:p>
    <w:p w14:paraId="69785C50" w14:textId="77777777" w:rsidR="000E3BE0" w:rsidRPr="000E3BE0" w:rsidRDefault="000E3BE0" w:rsidP="000E3BE0">
      <w:pPr>
        <w:spacing w:before="2" w:after="0" w:line="220" w:lineRule="exact"/>
        <w:jc w:val="both"/>
        <w:rPr>
          <w:rFonts w:eastAsia="SimSun"/>
        </w:rPr>
      </w:pPr>
    </w:p>
    <w:p w14:paraId="497A4C44" w14:textId="3029D7F8" w:rsidR="000E3BE0" w:rsidRPr="000F3EB7" w:rsidRDefault="005C41DD" w:rsidP="008D5B9D">
      <w:pPr>
        <w:pStyle w:val="Akapitzlist"/>
        <w:numPr>
          <w:ilvl w:val="0"/>
          <w:numId w:val="12"/>
        </w:numPr>
        <w:spacing w:after="0"/>
        <w:jc w:val="both"/>
      </w:pPr>
      <w:r w:rsidRPr="000F3EB7">
        <w:t>Pracownik wykonawczy</w:t>
      </w:r>
      <w:r w:rsidR="000E3BE0" w:rsidRPr="000F3EB7">
        <w:t xml:space="preserve"> </w:t>
      </w:r>
      <w:r w:rsidRPr="000F3EB7">
        <w:t xml:space="preserve">współpracuje z Przedsiębiorstwem zgodnie z </w:t>
      </w:r>
      <w:r w:rsidRPr="000F3EB7">
        <w:rPr>
          <w:i/>
        </w:rPr>
        <w:t>Umową o współpracy</w:t>
      </w:r>
      <w:r w:rsidR="00E630E2">
        <w:t>, w </w:t>
      </w:r>
      <w:r w:rsidRPr="000F3EB7">
        <w:t>okres</w:t>
      </w:r>
      <w:r w:rsidR="000E3BE0" w:rsidRPr="000F3EB7">
        <w:t xml:space="preserve">ie </w:t>
      </w:r>
      <w:r w:rsidRPr="000F3EB7">
        <w:t xml:space="preserve">jej </w:t>
      </w:r>
      <w:r w:rsidR="000E3BE0" w:rsidRPr="000F3EB7">
        <w:t xml:space="preserve">obowiązywania </w:t>
      </w:r>
      <w:r w:rsidRPr="000F3EB7">
        <w:t xml:space="preserve">oraz na warunkach przez nią określonych. </w:t>
      </w:r>
    </w:p>
    <w:p w14:paraId="73CCB96C" w14:textId="0F8AC087" w:rsidR="000E3BE0" w:rsidRPr="000F3EB7" w:rsidRDefault="00652EA8" w:rsidP="008D5B9D">
      <w:pPr>
        <w:pStyle w:val="Akapitzlist"/>
        <w:numPr>
          <w:ilvl w:val="0"/>
          <w:numId w:val="12"/>
        </w:numPr>
        <w:spacing w:after="0"/>
        <w:jc w:val="both"/>
      </w:pPr>
      <w:r w:rsidRPr="000F3EB7">
        <w:t>Pracownik wykonawczy</w:t>
      </w:r>
      <w:r w:rsidR="000E3BE0" w:rsidRPr="000F3EB7">
        <w:t xml:space="preserve"> zobligowany jest do wykonania pracy samodzielnie lub </w:t>
      </w:r>
      <w:r w:rsidRPr="000F3EB7">
        <w:t xml:space="preserve">w </w:t>
      </w:r>
      <w:r w:rsidR="000E3BE0" w:rsidRPr="000F3EB7">
        <w:t xml:space="preserve">zespole </w:t>
      </w:r>
      <w:r w:rsidRPr="000F3EB7">
        <w:t>złożonym z innych pracowników wykonawczych,</w:t>
      </w:r>
      <w:r w:rsidR="000E3BE0" w:rsidRPr="000F3EB7">
        <w:t xml:space="preserve"> na rzecz Przedsiębiorcy, </w:t>
      </w:r>
      <w:r w:rsidRPr="000F3EB7">
        <w:t xml:space="preserve">której </w:t>
      </w:r>
      <w:r w:rsidR="000E3BE0" w:rsidRPr="000F3EB7">
        <w:t xml:space="preserve">efektem będzie </w:t>
      </w:r>
      <w:r w:rsidRPr="000F3EB7">
        <w:t xml:space="preserve">co najmniej </w:t>
      </w:r>
      <w:r w:rsidR="000E3BE0" w:rsidRPr="000F3EB7">
        <w:t xml:space="preserve">jedna propozycja innowacyjnego rozwiązania w okresie obowiązywania </w:t>
      </w:r>
      <w:r w:rsidR="000E3BE0" w:rsidRPr="000F3EB7">
        <w:rPr>
          <w:i/>
        </w:rPr>
        <w:t xml:space="preserve">Umowy </w:t>
      </w:r>
      <w:r w:rsidRPr="000F3EB7">
        <w:rPr>
          <w:i/>
        </w:rPr>
        <w:t xml:space="preserve">o </w:t>
      </w:r>
      <w:r w:rsidR="000E3BE0" w:rsidRPr="000F3EB7">
        <w:rPr>
          <w:i/>
        </w:rPr>
        <w:t>współpracy</w:t>
      </w:r>
      <w:r w:rsidR="000E3BE0" w:rsidRPr="000F3EB7">
        <w:t xml:space="preserve">, niemniej nie później niż do końca kwietnia 2015. </w:t>
      </w:r>
    </w:p>
    <w:p w14:paraId="0FF25395" w14:textId="77777777" w:rsidR="000E3BE0" w:rsidRPr="000F3EB7" w:rsidRDefault="00652EA8" w:rsidP="008D5B9D">
      <w:pPr>
        <w:pStyle w:val="Akapitzlist"/>
        <w:numPr>
          <w:ilvl w:val="0"/>
          <w:numId w:val="12"/>
        </w:numPr>
        <w:spacing w:after="0"/>
        <w:jc w:val="both"/>
      </w:pPr>
      <w:r w:rsidRPr="000F3EB7">
        <w:t>Pracownik wykonawczy współpracując z Przedsiębiorstwem</w:t>
      </w:r>
      <w:r w:rsidR="000E3BE0" w:rsidRPr="000F3EB7">
        <w:t xml:space="preserve"> wykonywać będzie pracę zdalną, pracę na miejscu, a także w innych formach prowadzących do wypracowania propozycji rozwiązania innowacyjnego. </w:t>
      </w:r>
    </w:p>
    <w:p w14:paraId="5E7D2B9B" w14:textId="5908C5AC" w:rsidR="000E3BE0" w:rsidRPr="000F3EB7" w:rsidRDefault="00652EA8" w:rsidP="008D5B9D">
      <w:pPr>
        <w:pStyle w:val="Akapitzlist"/>
        <w:numPr>
          <w:ilvl w:val="0"/>
          <w:numId w:val="12"/>
        </w:numPr>
        <w:spacing w:after="0"/>
        <w:jc w:val="both"/>
      </w:pPr>
      <w:r w:rsidRPr="000F3EB7">
        <w:t xml:space="preserve">Pracownik wykonawczy </w:t>
      </w:r>
      <w:r w:rsidR="000E3BE0" w:rsidRPr="000F3EB7">
        <w:t>za współpracę w ramach pro</w:t>
      </w:r>
      <w:r w:rsidR="000F3EB7">
        <w:t>jektu otrzymuje wynagrodzenie</w:t>
      </w:r>
      <w:r w:rsidR="000E3BE0" w:rsidRPr="000F3EB7">
        <w:t xml:space="preserve">, które stanowić będzie podstawę do wyliczenia pomocy de </w:t>
      </w:r>
      <w:proofErr w:type="spellStart"/>
      <w:r w:rsidR="000E3BE0" w:rsidRPr="000F3EB7">
        <w:t>minimis</w:t>
      </w:r>
      <w:proofErr w:type="spellEnd"/>
      <w:r w:rsidR="000E3BE0" w:rsidRPr="000F3EB7">
        <w:t xml:space="preserve"> dla Pr</w:t>
      </w:r>
      <w:r w:rsidR="00055864">
        <w:t>zedsiębiorstwa</w:t>
      </w:r>
      <w:r w:rsidR="000E3BE0" w:rsidRPr="000F3EB7">
        <w:t xml:space="preserve">. </w:t>
      </w:r>
    </w:p>
    <w:p w14:paraId="02FEC728" w14:textId="77777777" w:rsidR="000E3BE0" w:rsidRPr="000F3EB7" w:rsidRDefault="000E3BE0" w:rsidP="008D5B9D">
      <w:pPr>
        <w:pStyle w:val="Akapitzlist"/>
        <w:numPr>
          <w:ilvl w:val="0"/>
          <w:numId w:val="12"/>
        </w:numPr>
        <w:spacing w:after="0"/>
        <w:jc w:val="both"/>
      </w:pPr>
      <w:r w:rsidRPr="000F3EB7">
        <w:t xml:space="preserve">Zabezpieczeniem należytego wykonania prac jest </w:t>
      </w:r>
      <w:r w:rsidRPr="000F3EB7">
        <w:rPr>
          <w:i/>
        </w:rPr>
        <w:t xml:space="preserve">Umowa </w:t>
      </w:r>
      <w:r w:rsidR="000F3EB7" w:rsidRPr="000F3EB7">
        <w:rPr>
          <w:i/>
        </w:rPr>
        <w:t>o w</w:t>
      </w:r>
      <w:r w:rsidRPr="000F3EB7">
        <w:rPr>
          <w:i/>
        </w:rPr>
        <w:t>spółpracy</w:t>
      </w:r>
      <w:r w:rsidRPr="000F3EB7">
        <w:t>.</w:t>
      </w:r>
    </w:p>
    <w:p w14:paraId="032B07F3" w14:textId="77777777" w:rsidR="000E3BE0" w:rsidRPr="000F3EB7" w:rsidRDefault="000E3BE0" w:rsidP="000F3EB7">
      <w:pPr>
        <w:spacing w:after="0"/>
        <w:jc w:val="both"/>
      </w:pPr>
    </w:p>
    <w:p w14:paraId="24DCB485" w14:textId="77777777" w:rsidR="000E3BE0" w:rsidRPr="000E3BE0" w:rsidRDefault="000E3BE0" w:rsidP="000E3BE0">
      <w:pPr>
        <w:spacing w:after="0" w:line="160" w:lineRule="exact"/>
        <w:jc w:val="both"/>
        <w:rPr>
          <w:rFonts w:eastAsia="SimSun"/>
        </w:rPr>
      </w:pPr>
    </w:p>
    <w:p w14:paraId="4206287B" w14:textId="77777777" w:rsidR="000E3BE0" w:rsidRPr="000E3BE0" w:rsidRDefault="000E3BE0" w:rsidP="000E3BE0">
      <w:pPr>
        <w:spacing w:after="0" w:line="240" w:lineRule="auto"/>
        <w:ind w:left="2833" w:right="3051"/>
        <w:jc w:val="center"/>
        <w:outlineLvl w:val="0"/>
        <w:rPr>
          <w:b/>
          <w:bCs/>
          <w:spacing w:val="-1"/>
        </w:rPr>
      </w:pPr>
      <w:r>
        <w:rPr>
          <w:b/>
          <w:bCs/>
          <w:spacing w:val="-1"/>
        </w:rPr>
        <w:t>§8</w:t>
      </w:r>
    </w:p>
    <w:p w14:paraId="014BC48A" w14:textId="77777777" w:rsidR="000E3BE0" w:rsidRPr="000E3BE0" w:rsidRDefault="000E3BE0" w:rsidP="000E3BE0">
      <w:pPr>
        <w:spacing w:before="1" w:after="0" w:line="240" w:lineRule="auto"/>
        <w:ind w:left="2833" w:right="3051"/>
        <w:jc w:val="center"/>
        <w:rPr>
          <w:rFonts w:eastAsia="SimSun"/>
          <w:b/>
          <w:caps/>
          <w:spacing w:val="-3"/>
        </w:rPr>
      </w:pPr>
      <w:r w:rsidRPr="000E3BE0">
        <w:rPr>
          <w:rFonts w:eastAsia="SimSun"/>
          <w:b/>
          <w:spacing w:val="-2"/>
        </w:rPr>
        <w:t>PRAWA</w:t>
      </w:r>
      <w:r w:rsidRPr="000E3BE0">
        <w:rPr>
          <w:rFonts w:eastAsia="SimSun"/>
          <w:b/>
          <w:spacing w:val="9"/>
        </w:rPr>
        <w:t xml:space="preserve"> </w:t>
      </w:r>
      <w:r w:rsidRPr="000E3BE0">
        <w:rPr>
          <w:rFonts w:eastAsia="SimSun"/>
          <w:b/>
        </w:rPr>
        <w:t>I</w:t>
      </w:r>
      <w:r w:rsidRPr="000E3BE0">
        <w:rPr>
          <w:rFonts w:eastAsia="SimSun"/>
          <w:b/>
          <w:spacing w:val="2"/>
        </w:rPr>
        <w:t xml:space="preserve"> </w:t>
      </w:r>
      <w:r w:rsidRPr="000E3BE0">
        <w:rPr>
          <w:rFonts w:eastAsia="SimSun"/>
          <w:b/>
          <w:spacing w:val="-2"/>
        </w:rPr>
        <w:t>OBOWIĄZKI</w:t>
      </w:r>
      <w:r w:rsidRPr="000E3BE0">
        <w:rPr>
          <w:rFonts w:eastAsia="SimSun"/>
          <w:b/>
          <w:spacing w:val="8"/>
        </w:rPr>
        <w:t xml:space="preserve"> </w:t>
      </w:r>
      <w:r w:rsidR="00055864">
        <w:rPr>
          <w:rFonts w:eastAsia="SimSun"/>
          <w:b/>
          <w:caps/>
          <w:spacing w:val="-3"/>
        </w:rPr>
        <w:t>Przedsiębiorcy</w:t>
      </w:r>
    </w:p>
    <w:p w14:paraId="52BF8B0B" w14:textId="77777777" w:rsidR="000E3BE0" w:rsidRPr="000E3BE0" w:rsidRDefault="000E3BE0" w:rsidP="000E3BE0">
      <w:pPr>
        <w:spacing w:after="0" w:line="220" w:lineRule="exact"/>
        <w:jc w:val="both"/>
        <w:rPr>
          <w:rFonts w:eastAsia="SimSun"/>
        </w:rPr>
      </w:pPr>
    </w:p>
    <w:p w14:paraId="19460595" w14:textId="77777777" w:rsidR="000E3BE0" w:rsidRPr="00055864" w:rsidRDefault="000E3BE0" w:rsidP="008D5B9D">
      <w:pPr>
        <w:pStyle w:val="Akapitzlist"/>
        <w:numPr>
          <w:ilvl w:val="0"/>
          <w:numId w:val="13"/>
        </w:numPr>
        <w:spacing w:after="0"/>
        <w:jc w:val="both"/>
      </w:pPr>
      <w:r w:rsidRPr="00055864">
        <w:t xml:space="preserve">Przedsiębiorca nie ponosi kosztów związanych z wynagrodzeniem </w:t>
      </w:r>
      <w:r w:rsidR="00055864">
        <w:t>Pracownika wykonawczego</w:t>
      </w:r>
      <w:r w:rsidRPr="00055864">
        <w:t xml:space="preserve"> w ramach </w:t>
      </w:r>
      <w:r w:rsidRPr="00055864">
        <w:rPr>
          <w:i/>
        </w:rPr>
        <w:t>Umowy</w:t>
      </w:r>
      <w:r w:rsidR="00055864" w:rsidRPr="00055864">
        <w:rPr>
          <w:i/>
        </w:rPr>
        <w:t xml:space="preserve"> o</w:t>
      </w:r>
      <w:r w:rsidRPr="00055864">
        <w:rPr>
          <w:i/>
        </w:rPr>
        <w:t xml:space="preserve"> współpracy</w:t>
      </w:r>
      <w:r w:rsidRPr="00055864">
        <w:t>.</w:t>
      </w:r>
    </w:p>
    <w:p w14:paraId="2E50E93D" w14:textId="059688AF" w:rsidR="000E3BE0" w:rsidRDefault="000E3BE0" w:rsidP="008D5B9D">
      <w:pPr>
        <w:pStyle w:val="Akapitzlist"/>
        <w:numPr>
          <w:ilvl w:val="0"/>
          <w:numId w:val="13"/>
        </w:numPr>
        <w:spacing w:after="0"/>
        <w:jc w:val="both"/>
      </w:pPr>
      <w:r w:rsidRPr="00055864">
        <w:t xml:space="preserve">Pomiędzy Przedsiębiorcą a </w:t>
      </w:r>
      <w:r w:rsidR="00055864">
        <w:t>Pracownikiem wykonawczym</w:t>
      </w:r>
      <w:r w:rsidR="00055864" w:rsidRPr="00055864">
        <w:t xml:space="preserve"> </w:t>
      </w:r>
      <w:r w:rsidRPr="00055864">
        <w:t xml:space="preserve">w dniu podpisywania </w:t>
      </w:r>
      <w:r w:rsidRPr="00055864">
        <w:rPr>
          <w:i/>
        </w:rPr>
        <w:t xml:space="preserve">Umowy </w:t>
      </w:r>
      <w:r w:rsidR="00E630E2">
        <w:rPr>
          <w:i/>
        </w:rPr>
        <w:t>o </w:t>
      </w:r>
      <w:r w:rsidRPr="00055864">
        <w:rPr>
          <w:i/>
        </w:rPr>
        <w:t xml:space="preserve">współpracy </w:t>
      </w:r>
      <w:r w:rsidRPr="00055864">
        <w:t>nie może istnieć żaden stosunek zatrudnienia (np. umowa o pracę, umowa zlecenie, dzieło, itp.).</w:t>
      </w:r>
    </w:p>
    <w:p w14:paraId="7110A744" w14:textId="77777777" w:rsidR="00305C08" w:rsidRPr="00055864" w:rsidRDefault="00305C08" w:rsidP="008D5B9D">
      <w:pPr>
        <w:pStyle w:val="Akapitzlist"/>
        <w:numPr>
          <w:ilvl w:val="0"/>
          <w:numId w:val="13"/>
        </w:numPr>
        <w:spacing w:after="0"/>
        <w:jc w:val="both"/>
      </w:pPr>
      <w:r>
        <w:t xml:space="preserve"> Przedsiębiorca dołoży starań aby wypracowana w ramach projektu propozycja innowacyjnego rozwiązania wdrożeniowego została faktycznie zastosowana w praktyce.</w:t>
      </w:r>
    </w:p>
    <w:p w14:paraId="26EDE14D" w14:textId="77777777" w:rsidR="000E3BE0" w:rsidRPr="00055864" w:rsidRDefault="000E3BE0" w:rsidP="008D5B9D">
      <w:pPr>
        <w:pStyle w:val="Akapitzlist"/>
        <w:numPr>
          <w:ilvl w:val="0"/>
          <w:numId w:val="13"/>
        </w:numPr>
        <w:spacing w:after="0"/>
        <w:jc w:val="both"/>
      </w:pPr>
      <w:r w:rsidRPr="00055864">
        <w:t>Obowiązkiem Przedsiębiorcy jest:</w:t>
      </w:r>
    </w:p>
    <w:p w14:paraId="0EE91BB8" w14:textId="3F274C4E" w:rsidR="003C6562" w:rsidRDefault="000E3BE0" w:rsidP="006237F6">
      <w:pPr>
        <w:pStyle w:val="Akapitzlist"/>
        <w:numPr>
          <w:ilvl w:val="0"/>
          <w:numId w:val="27"/>
        </w:numPr>
        <w:spacing w:after="0"/>
        <w:jc w:val="both"/>
      </w:pPr>
      <w:r w:rsidRPr="00055864">
        <w:t>ustalenie istnienia ewentualnych przeszkód prawnych</w:t>
      </w:r>
      <w:r w:rsidR="003C6562">
        <w:t xml:space="preserve"> i organizacyjnych</w:t>
      </w:r>
      <w:r w:rsidRPr="00055864">
        <w:t xml:space="preserve"> (w tym wynikających z postanowień niniejszego </w:t>
      </w:r>
      <w:r w:rsidR="00055864">
        <w:t>r</w:t>
      </w:r>
      <w:r w:rsidRPr="00055864">
        <w:t xml:space="preserve">egulaminu) </w:t>
      </w:r>
      <w:r w:rsidR="003C6562">
        <w:t>uniemożliwiających jego uczestnictwo</w:t>
      </w:r>
      <w:r w:rsidRPr="00055864">
        <w:t xml:space="preserve"> w projekcie oraz wypełnienie i złożenie </w:t>
      </w:r>
      <w:r w:rsidR="00E630E2">
        <w:t>przed podpisaniem Umowy o </w:t>
      </w:r>
      <w:r w:rsidR="003C6562">
        <w:t>współpracy odpowiednich załączników (w tym np.</w:t>
      </w:r>
      <w:r w:rsidRPr="00055864">
        <w:t xml:space="preserve"> </w:t>
      </w:r>
      <w:r w:rsidR="003C6562">
        <w:t xml:space="preserve">formularz informacji przedstawionych przy ubieganiu się o pomoc de </w:t>
      </w:r>
      <w:proofErr w:type="spellStart"/>
      <w:r w:rsidR="003C6562">
        <w:t>minimis</w:t>
      </w:r>
      <w:proofErr w:type="spellEnd"/>
      <w:r w:rsidR="003C6562">
        <w:t>)</w:t>
      </w:r>
      <w:r w:rsidR="001B1A40">
        <w:t>,</w:t>
      </w:r>
    </w:p>
    <w:p w14:paraId="1FD92608" w14:textId="77777777" w:rsidR="000E3BE0" w:rsidRPr="00055864" w:rsidRDefault="003C6562" w:rsidP="006237F6">
      <w:pPr>
        <w:pStyle w:val="Akapitzlist"/>
        <w:numPr>
          <w:ilvl w:val="0"/>
          <w:numId w:val="27"/>
        </w:numPr>
        <w:spacing w:after="0"/>
        <w:jc w:val="both"/>
      </w:pPr>
      <w:r w:rsidRPr="00055864">
        <w:t xml:space="preserve"> </w:t>
      </w:r>
      <w:r w:rsidR="000E3BE0" w:rsidRPr="00055864">
        <w:t>ustalenie wraz z</w:t>
      </w:r>
      <w:r w:rsidRPr="003C6562">
        <w:t xml:space="preserve"> </w:t>
      </w:r>
      <w:r>
        <w:t>Pracownikiem wykonawczym</w:t>
      </w:r>
      <w:r w:rsidRPr="00055864">
        <w:t xml:space="preserve"> </w:t>
      </w:r>
      <w:r>
        <w:t>sz</w:t>
      </w:r>
      <w:r w:rsidR="000E3BE0" w:rsidRPr="00055864">
        <w:t xml:space="preserve">czegółowych warunków realizacji </w:t>
      </w:r>
      <w:r>
        <w:t>współpracy,</w:t>
      </w:r>
    </w:p>
    <w:p w14:paraId="6894BF9E" w14:textId="77777777" w:rsidR="000E3BE0" w:rsidRDefault="000E3BE0" w:rsidP="006237F6">
      <w:pPr>
        <w:pStyle w:val="Akapitzlist"/>
        <w:numPr>
          <w:ilvl w:val="0"/>
          <w:numId w:val="27"/>
        </w:numPr>
        <w:spacing w:after="0"/>
        <w:jc w:val="both"/>
      </w:pPr>
      <w:r w:rsidRPr="00055864">
        <w:t xml:space="preserve">zapewnienie </w:t>
      </w:r>
      <w:r w:rsidR="003C6562">
        <w:t>Pracownikowi wykonawczemu</w:t>
      </w:r>
      <w:r w:rsidRPr="00055864">
        <w:t xml:space="preserve"> niezbędnej pomocy organizacyjnej, w tym wyznaczenie opiekuna (pracownika Przedsiębiorcy) –  osoby, która poświęci  </w:t>
      </w:r>
      <w:r w:rsidR="001B1A40">
        <w:t>Pracownikowi wykonawczemu</w:t>
      </w:r>
      <w:r w:rsidRPr="00055864">
        <w:t xml:space="preserve"> niezbędną ilość czasu i </w:t>
      </w:r>
      <w:r w:rsidR="001B1A40">
        <w:t>będzie z nim współpracować podczas</w:t>
      </w:r>
      <w:r w:rsidRPr="00055864">
        <w:t xml:space="preserve"> wypracowania propo</w:t>
      </w:r>
      <w:r w:rsidR="001B1A40">
        <w:t>zycji innowacyjnego rozwiązania,</w:t>
      </w:r>
    </w:p>
    <w:p w14:paraId="2D8811E0" w14:textId="77777777" w:rsidR="0097251E" w:rsidRDefault="0097251E" w:rsidP="006237F6">
      <w:pPr>
        <w:pStyle w:val="Akapitzlist"/>
        <w:numPr>
          <w:ilvl w:val="0"/>
          <w:numId w:val="27"/>
        </w:numPr>
        <w:spacing w:after="0"/>
        <w:jc w:val="both"/>
      </w:pPr>
      <w:r>
        <w:t>współpraca z innymi</w:t>
      </w:r>
      <w:r w:rsidR="007B5563">
        <w:t xml:space="preserve"> niż pracownik wykonawczy </w:t>
      </w:r>
      <w:r>
        <w:t xml:space="preserve">osobami </w:t>
      </w:r>
      <w:r w:rsidR="007B5563">
        <w:t>zaangażowanymi w realizację projektu</w:t>
      </w:r>
      <w:r>
        <w:t>, w celu opracowania propozycji innowacyjnego rozwiązania,</w:t>
      </w:r>
    </w:p>
    <w:p w14:paraId="5822936B" w14:textId="77777777" w:rsidR="000E3BE0" w:rsidRPr="00055864" w:rsidRDefault="001B1A40" w:rsidP="006237F6">
      <w:pPr>
        <w:pStyle w:val="Akapitzlist"/>
        <w:numPr>
          <w:ilvl w:val="0"/>
          <w:numId w:val="27"/>
        </w:numPr>
        <w:spacing w:after="0"/>
        <w:jc w:val="both"/>
      </w:pPr>
      <w:r>
        <w:t xml:space="preserve">na mocy zawartej </w:t>
      </w:r>
      <w:r w:rsidRPr="0097251E">
        <w:rPr>
          <w:i/>
        </w:rPr>
        <w:t>U</w:t>
      </w:r>
      <w:r w:rsidR="000E3BE0" w:rsidRPr="0097251E">
        <w:rPr>
          <w:i/>
        </w:rPr>
        <w:t xml:space="preserve">mowy </w:t>
      </w:r>
      <w:r w:rsidRPr="0097251E">
        <w:rPr>
          <w:i/>
        </w:rPr>
        <w:t>o współpracy,</w:t>
      </w:r>
      <w:r>
        <w:t xml:space="preserve"> po zatwierdzeniu raportu, opiekun otrzyma wynagrodzenie, </w:t>
      </w:r>
      <w:r w:rsidR="000E3BE0" w:rsidRPr="00055864">
        <w:t xml:space="preserve">wynagrodzenie to sumować będzie się do wysokości pomocy de </w:t>
      </w:r>
      <w:proofErr w:type="spellStart"/>
      <w:r w:rsidR="000E3BE0" w:rsidRPr="00055864">
        <w:t>minimis</w:t>
      </w:r>
      <w:proofErr w:type="spellEnd"/>
      <w:r w:rsidR="000E3BE0" w:rsidRPr="00055864">
        <w:t xml:space="preserve"> przekaz</w:t>
      </w:r>
      <w:r>
        <w:t>anej Przedsiębiorcy,</w:t>
      </w:r>
    </w:p>
    <w:p w14:paraId="417E4FEE" w14:textId="654AD430" w:rsidR="000E3BE0" w:rsidRPr="00055864" w:rsidRDefault="000E3BE0" w:rsidP="006237F6">
      <w:pPr>
        <w:pStyle w:val="Akapitzlist"/>
        <w:numPr>
          <w:ilvl w:val="0"/>
          <w:numId w:val="27"/>
        </w:numPr>
        <w:spacing w:after="0"/>
        <w:jc w:val="both"/>
      </w:pPr>
      <w:r w:rsidRPr="00055864">
        <w:t xml:space="preserve">zapewnienie </w:t>
      </w:r>
      <w:r w:rsidR="001B1A40">
        <w:t xml:space="preserve">Pracownikowi wykonawczemu </w:t>
      </w:r>
      <w:r w:rsidRPr="00055864">
        <w:t>bezpiecznych i higienicznych warunków pracy (zgodnie z obowiązującymi przepisami) oraz poinformowanie</w:t>
      </w:r>
      <w:r w:rsidR="001B1A40">
        <w:t xml:space="preserve"> go o</w:t>
      </w:r>
      <w:r w:rsidRPr="00055864">
        <w:t xml:space="preserve"> zasadach w zakresie bezpieczeństwa i higieny pracy, ochrony przeci</w:t>
      </w:r>
      <w:r w:rsidR="00E630E2">
        <w:t>wpożarowej oraz zapoznanie go w </w:t>
      </w:r>
      <w:r w:rsidRPr="00055864">
        <w:t>niezbędnym zakresie z obowiązującym regulaminem pracy i innymi zasadami związanymi z</w:t>
      </w:r>
      <w:r w:rsidR="001B1A40">
        <w:t xml:space="preserve"> organizacją i porządkiem pracy,</w:t>
      </w:r>
    </w:p>
    <w:p w14:paraId="25CD320F" w14:textId="6202F1E3" w:rsidR="000E3BE0" w:rsidRPr="00055864" w:rsidRDefault="000E3BE0" w:rsidP="006237F6">
      <w:pPr>
        <w:pStyle w:val="Akapitzlist"/>
        <w:numPr>
          <w:ilvl w:val="0"/>
          <w:numId w:val="27"/>
        </w:numPr>
        <w:spacing w:after="0"/>
        <w:jc w:val="both"/>
      </w:pPr>
      <w:r w:rsidRPr="00055864">
        <w:t xml:space="preserve">zapewnienie warunków realizacji współpracy co najmniej zbliżonych do warunków świadczenia pracy przez pracowników zatrudnionych </w:t>
      </w:r>
      <w:r w:rsidR="00E630E2">
        <w:t>u Przedsiębiorcy – w zakresie i </w:t>
      </w:r>
      <w:r w:rsidRPr="00055864">
        <w:t>rodzaju wykonywanych zadań (dzieła) oraz war</w:t>
      </w:r>
      <w:r w:rsidR="001B1A40">
        <w:t>unków (środków) ich wykonywania,</w:t>
      </w:r>
    </w:p>
    <w:p w14:paraId="4C061FB2" w14:textId="77777777" w:rsidR="000E3BE0" w:rsidRPr="00055864" w:rsidRDefault="000E3BE0" w:rsidP="006237F6">
      <w:pPr>
        <w:pStyle w:val="Akapitzlist"/>
        <w:numPr>
          <w:ilvl w:val="0"/>
          <w:numId w:val="27"/>
        </w:numPr>
        <w:spacing w:after="0"/>
        <w:jc w:val="both"/>
      </w:pPr>
      <w:r w:rsidRPr="00055864">
        <w:t>zapewnienie jak najlepszych możliwości wykorzystania posiadanej wiedzy i nabycia nowych umiejętności, specyficznych dla danej branży oraz warunków do transferu wiedzy pomiędzy nauką a biznesem;</w:t>
      </w:r>
    </w:p>
    <w:p w14:paraId="21FADCFD" w14:textId="77777777" w:rsidR="007B5563" w:rsidRPr="00055864" w:rsidRDefault="000E3BE0" w:rsidP="006237F6">
      <w:pPr>
        <w:pStyle w:val="Akapitzlist"/>
        <w:numPr>
          <w:ilvl w:val="0"/>
          <w:numId w:val="27"/>
        </w:numPr>
        <w:spacing w:after="0"/>
        <w:jc w:val="both"/>
      </w:pPr>
      <w:r w:rsidRPr="00055864">
        <w:t xml:space="preserve">opiniowanie i poświadczenie poprawności i zgodności ze stanem faktycznym Raportu </w:t>
      </w:r>
      <w:r w:rsidR="001B1A40">
        <w:t>przedstawiającego</w:t>
      </w:r>
      <w:r w:rsidRPr="00055864">
        <w:t xml:space="preserve"> propo</w:t>
      </w:r>
      <w:r w:rsidR="001B1A40">
        <w:t>zycję rozwiązania innowacyjnego,</w:t>
      </w:r>
    </w:p>
    <w:p w14:paraId="2FFC89E9" w14:textId="77777777" w:rsidR="000E3BE0" w:rsidRPr="00055864" w:rsidRDefault="001B1A40" w:rsidP="006237F6">
      <w:pPr>
        <w:pStyle w:val="Akapitzlist"/>
        <w:numPr>
          <w:ilvl w:val="0"/>
          <w:numId w:val="27"/>
        </w:numPr>
        <w:spacing w:after="0"/>
        <w:jc w:val="both"/>
      </w:pPr>
      <w:r>
        <w:t>zgłaszanie Partnerowi</w:t>
      </w:r>
      <w:r w:rsidR="000E3BE0" w:rsidRPr="00055864">
        <w:t xml:space="preserve"> wszystkich pojawiających się nieprawidło</w:t>
      </w:r>
      <w:r>
        <w:t>wości i utrudnień we współpracy z pracownikiem wykonawczym,</w:t>
      </w:r>
    </w:p>
    <w:p w14:paraId="06438BBC" w14:textId="77777777" w:rsidR="000E3BE0" w:rsidRPr="00055864" w:rsidRDefault="000E3BE0" w:rsidP="006237F6">
      <w:pPr>
        <w:pStyle w:val="Akapitzlist"/>
        <w:numPr>
          <w:ilvl w:val="0"/>
          <w:numId w:val="27"/>
        </w:numPr>
        <w:spacing w:after="0"/>
        <w:jc w:val="both"/>
      </w:pPr>
      <w:r w:rsidRPr="00055864">
        <w:t>wypełnienie ewentualnych ankiet w celach monitoringowych, ewaluacyjnych i kontrolnych realizacji Projektu.</w:t>
      </w:r>
    </w:p>
    <w:p w14:paraId="685467D6" w14:textId="77777777" w:rsidR="000E3BE0" w:rsidRPr="000E3BE0" w:rsidRDefault="000E3BE0" w:rsidP="00055864">
      <w:pPr>
        <w:spacing w:before="18" w:after="0" w:line="200" w:lineRule="exact"/>
        <w:ind w:left="348"/>
        <w:jc w:val="both"/>
        <w:rPr>
          <w:rFonts w:eastAsia="SimSun"/>
        </w:rPr>
      </w:pPr>
    </w:p>
    <w:p w14:paraId="092073F5" w14:textId="77777777" w:rsidR="000E3BE0" w:rsidRPr="000E3BE0" w:rsidRDefault="000E3BE0" w:rsidP="000E3BE0">
      <w:pPr>
        <w:spacing w:after="0" w:line="240" w:lineRule="auto"/>
        <w:ind w:left="2833" w:right="3051"/>
        <w:jc w:val="center"/>
        <w:outlineLvl w:val="0"/>
        <w:rPr>
          <w:b/>
          <w:bCs/>
          <w:spacing w:val="-1"/>
          <w:lang w:val="en-US"/>
        </w:rPr>
      </w:pPr>
      <w:r>
        <w:rPr>
          <w:b/>
          <w:bCs/>
          <w:spacing w:val="-1"/>
          <w:lang w:val="en-US"/>
        </w:rPr>
        <w:t>§9</w:t>
      </w:r>
    </w:p>
    <w:p w14:paraId="3D0D311B" w14:textId="77777777" w:rsidR="000E3BE0" w:rsidRPr="000E3BE0" w:rsidRDefault="000E3BE0" w:rsidP="000E3BE0">
      <w:pPr>
        <w:spacing w:before="1" w:after="0" w:line="240" w:lineRule="auto"/>
        <w:ind w:left="2832" w:right="3051"/>
        <w:jc w:val="center"/>
        <w:rPr>
          <w:rFonts w:eastAsia="SimSun"/>
          <w:b/>
          <w:spacing w:val="11"/>
          <w:lang w:val="en-US"/>
        </w:rPr>
      </w:pPr>
      <w:r w:rsidRPr="000E3BE0">
        <w:rPr>
          <w:rFonts w:eastAsia="SimSun"/>
          <w:b/>
          <w:spacing w:val="-2"/>
          <w:lang w:val="en-US"/>
        </w:rPr>
        <w:t>ROZWIĄZANIE</w:t>
      </w:r>
      <w:r w:rsidRPr="000E3BE0">
        <w:rPr>
          <w:rFonts w:eastAsia="SimSun"/>
          <w:b/>
          <w:spacing w:val="11"/>
          <w:lang w:val="en-US"/>
        </w:rPr>
        <w:t xml:space="preserve"> </w:t>
      </w:r>
      <w:r w:rsidRPr="000E3BE0">
        <w:rPr>
          <w:rFonts w:eastAsia="SimSun"/>
          <w:b/>
          <w:spacing w:val="-3"/>
          <w:lang w:val="en-US"/>
        </w:rPr>
        <w:t>UMOWY</w:t>
      </w:r>
    </w:p>
    <w:p w14:paraId="3E21AE01" w14:textId="77777777" w:rsidR="000E3BE0" w:rsidRPr="000E3BE0" w:rsidRDefault="000E3BE0" w:rsidP="000E3BE0">
      <w:pPr>
        <w:spacing w:before="17" w:after="0" w:line="200" w:lineRule="exact"/>
        <w:jc w:val="both"/>
        <w:rPr>
          <w:rFonts w:eastAsia="SimSun"/>
          <w:lang w:val="en-US"/>
        </w:rPr>
      </w:pPr>
    </w:p>
    <w:p w14:paraId="2D1D23FF" w14:textId="63154C8E" w:rsidR="000E3BE0" w:rsidRPr="0097251E" w:rsidRDefault="000E3BE0" w:rsidP="008D5B9D">
      <w:pPr>
        <w:pStyle w:val="Akapitzlist"/>
        <w:numPr>
          <w:ilvl w:val="0"/>
          <w:numId w:val="15"/>
        </w:numPr>
        <w:jc w:val="both"/>
      </w:pPr>
      <w:r w:rsidRPr="0097251E">
        <w:t xml:space="preserve">W razie niewykonania lub nienależytego wykonania przez którąkolwiek ze stron istotnych obowiązków określonych w </w:t>
      </w:r>
      <w:r w:rsidRPr="0097251E">
        <w:rPr>
          <w:i/>
        </w:rPr>
        <w:t xml:space="preserve">Umowie </w:t>
      </w:r>
      <w:r w:rsidR="0097251E" w:rsidRPr="0097251E">
        <w:rPr>
          <w:i/>
        </w:rPr>
        <w:t xml:space="preserve">o </w:t>
      </w:r>
      <w:r w:rsidRPr="0097251E">
        <w:rPr>
          <w:i/>
        </w:rPr>
        <w:t>współpracy</w:t>
      </w:r>
      <w:r w:rsidRPr="0097251E">
        <w:t xml:space="preserve"> lub w niniejszym regulaminie, </w:t>
      </w:r>
      <w:r w:rsidR="0097251E">
        <w:t>Partner</w:t>
      </w:r>
      <w:r w:rsidRPr="0097251E">
        <w:t xml:space="preserve"> ma prawo ją rozwiązać ze skutkiem natychmiastowym lub za wypowiedzeniem, albo od niej odstąpić na zasadach w niej określonych lub w przepisach prawa. To samo dotyczy naruszenia obowiązków lub przepisów prawa w związku z udzia</w:t>
      </w:r>
      <w:r w:rsidR="00E630E2">
        <w:t>łem w Projekcie i współpracą, w </w:t>
      </w:r>
      <w:r w:rsidRPr="0097251E">
        <w:t>szczególności poprzez podanie nieprawdziwych lub niepełnych danych albo złożenie oświadczeń niezgodnych z prawdą.</w:t>
      </w:r>
    </w:p>
    <w:p w14:paraId="1ABDFC46" w14:textId="6BCC6FF2" w:rsidR="000E3BE0" w:rsidRPr="0097251E" w:rsidRDefault="000E3BE0" w:rsidP="0097251E">
      <w:pPr>
        <w:pStyle w:val="Akapitzlist"/>
        <w:numPr>
          <w:ilvl w:val="0"/>
          <w:numId w:val="15"/>
        </w:numPr>
        <w:jc w:val="both"/>
      </w:pPr>
      <w:r w:rsidRPr="0097251E">
        <w:t>Jeżeli Strony nie będą w stanie polubownie rozstrzygnąć</w:t>
      </w:r>
      <w:r w:rsidR="00E630E2">
        <w:t xml:space="preserve"> sporów związanych z udziałem w </w:t>
      </w:r>
      <w:r w:rsidRPr="0097251E">
        <w:t xml:space="preserve">Projekcie i zawartą </w:t>
      </w:r>
      <w:r w:rsidRPr="0097251E">
        <w:rPr>
          <w:i/>
        </w:rPr>
        <w:t>Umową</w:t>
      </w:r>
      <w:r w:rsidR="0097251E" w:rsidRPr="0097251E">
        <w:rPr>
          <w:i/>
        </w:rPr>
        <w:t xml:space="preserve"> o</w:t>
      </w:r>
      <w:r w:rsidRPr="0097251E">
        <w:rPr>
          <w:i/>
        </w:rPr>
        <w:t xml:space="preserve"> współpracy,</w:t>
      </w:r>
      <w:r w:rsidRPr="0097251E">
        <w:t xml:space="preserve"> spory te będą rozstrzygane przez sąd powszechny w Opolu.</w:t>
      </w:r>
    </w:p>
    <w:p w14:paraId="0583C959" w14:textId="77777777" w:rsidR="000E3BE0" w:rsidRPr="000E3BE0" w:rsidRDefault="000E3BE0" w:rsidP="000E3BE0">
      <w:pPr>
        <w:spacing w:after="0" w:line="218" w:lineRule="exact"/>
        <w:ind w:left="2833" w:right="3051"/>
        <w:jc w:val="center"/>
        <w:outlineLvl w:val="0"/>
        <w:rPr>
          <w:b/>
          <w:bCs/>
          <w:spacing w:val="-1"/>
          <w:lang w:val="en-US"/>
        </w:rPr>
      </w:pPr>
      <w:r>
        <w:rPr>
          <w:b/>
          <w:bCs/>
          <w:spacing w:val="-1"/>
          <w:lang w:val="en-US"/>
        </w:rPr>
        <w:t>§10</w:t>
      </w:r>
    </w:p>
    <w:p w14:paraId="2BD00C7D" w14:textId="77777777" w:rsidR="000E3BE0" w:rsidRPr="000E3BE0" w:rsidRDefault="000E3BE0" w:rsidP="000E3BE0">
      <w:pPr>
        <w:spacing w:after="0" w:line="218" w:lineRule="exact"/>
        <w:ind w:left="2834" w:right="3046"/>
        <w:jc w:val="center"/>
        <w:rPr>
          <w:rFonts w:eastAsia="SimSun"/>
          <w:b/>
          <w:spacing w:val="-2"/>
          <w:lang w:val="en-US"/>
        </w:rPr>
      </w:pPr>
      <w:r w:rsidRPr="000E3BE0">
        <w:rPr>
          <w:rFonts w:eastAsia="SimSun"/>
          <w:b/>
          <w:spacing w:val="-1"/>
          <w:lang w:val="en-US"/>
        </w:rPr>
        <w:t>ZMIANY</w:t>
      </w:r>
      <w:r w:rsidRPr="000E3BE0">
        <w:rPr>
          <w:rFonts w:eastAsia="SimSun"/>
          <w:b/>
          <w:spacing w:val="14"/>
          <w:lang w:val="en-US"/>
        </w:rPr>
        <w:t xml:space="preserve"> </w:t>
      </w:r>
      <w:r w:rsidRPr="000E3BE0">
        <w:rPr>
          <w:rFonts w:eastAsia="SimSun"/>
          <w:b/>
          <w:spacing w:val="-2"/>
          <w:lang w:val="en-US"/>
        </w:rPr>
        <w:t>REGULAMINU</w:t>
      </w:r>
    </w:p>
    <w:p w14:paraId="677BD0E1" w14:textId="77777777" w:rsidR="000E3BE0" w:rsidRPr="000E3BE0" w:rsidRDefault="000E3BE0" w:rsidP="000E3BE0">
      <w:pPr>
        <w:spacing w:before="2" w:after="0" w:line="220" w:lineRule="exact"/>
        <w:jc w:val="center"/>
        <w:rPr>
          <w:rFonts w:eastAsia="SimSun"/>
          <w:lang w:val="en-US"/>
        </w:rPr>
      </w:pPr>
    </w:p>
    <w:p w14:paraId="14092DCB" w14:textId="7E38AB0F" w:rsidR="00C1700E" w:rsidRDefault="000E3BE0" w:rsidP="008D5B9D">
      <w:pPr>
        <w:pStyle w:val="Akapitzlist"/>
        <w:numPr>
          <w:ilvl w:val="0"/>
          <w:numId w:val="16"/>
        </w:numPr>
        <w:spacing w:after="0"/>
        <w:ind w:left="714" w:hanging="357"/>
        <w:jc w:val="both"/>
      </w:pPr>
      <w:r w:rsidRPr="0097251E">
        <w:t>Regulamin obowiązuje od dnia opublikowania na stronie internetowej</w:t>
      </w:r>
      <w:r w:rsidR="00E630E2">
        <w:t xml:space="preserve"> projektu wskazanej w </w:t>
      </w:r>
      <w:r w:rsidR="00C1700E" w:rsidRPr="003C1C7D">
        <w:rPr>
          <w:bCs/>
          <w:spacing w:val="-1"/>
        </w:rPr>
        <w:t xml:space="preserve">§3 ust </w:t>
      </w:r>
      <w:r w:rsidR="00DA02F2">
        <w:rPr>
          <w:bCs/>
          <w:spacing w:val="-1"/>
        </w:rPr>
        <w:t>5</w:t>
      </w:r>
      <w:r w:rsidR="00C1700E" w:rsidRPr="003C1C7D">
        <w:rPr>
          <w:bCs/>
          <w:spacing w:val="-1"/>
        </w:rPr>
        <w:t>.</w:t>
      </w:r>
    </w:p>
    <w:p w14:paraId="3F2E875C" w14:textId="77777777" w:rsidR="000E3BE0" w:rsidRPr="0097251E" w:rsidRDefault="0097251E" w:rsidP="008D5B9D">
      <w:pPr>
        <w:pStyle w:val="Akapitzlist"/>
        <w:numPr>
          <w:ilvl w:val="0"/>
          <w:numId w:val="16"/>
        </w:numPr>
        <w:spacing w:after="0"/>
        <w:ind w:left="714" w:hanging="357"/>
        <w:jc w:val="both"/>
      </w:pPr>
      <w:r>
        <w:t xml:space="preserve">Lider </w:t>
      </w:r>
      <w:r w:rsidR="000E3BE0" w:rsidRPr="0097251E">
        <w:t>zastrzega sobie prawo do zmian regulaminu w każdym czasie. Zmiany regulaminu obowiązują od dnia opublikowania ich na stronie internetowej, chyba że przy publikacji regulaminu zastrzeżono inaczej.</w:t>
      </w:r>
    </w:p>
    <w:p w14:paraId="770B9A41" w14:textId="77777777" w:rsidR="000E3BE0" w:rsidRPr="0097251E" w:rsidRDefault="000E3BE0" w:rsidP="008D5B9D">
      <w:pPr>
        <w:pStyle w:val="Akapitzlist"/>
        <w:numPr>
          <w:ilvl w:val="0"/>
          <w:numId w:val="16"/>
        </w:numPr>
        <w:spacing w:after="0"/>
        <w:ind w:left="714" w:hanging="357"/>
        <w:jc w:val="both"/>
      </w:pPr>
      <w:r w:rsidRPr="0097251E">
        <w:t>Warunkiem udziału w procesie rekrutacyjnym do Projektu i udziału w Projekcie jest zaakceptowanie regulaminu wraz z wprowadzonymi zmianami.</w:t>
      </w:r>
    </w:p>
    <w:p w14:paraId="1329948B" w14:textId="77777777" w:rsidR="000E3BE0" w:rsidRPr="0097251E" w:rsidRDefault="000E3BE0" w:rsidP="008D5B9D">
      <w:pPr>
        <w:pStyle w:val="Akapitzlist"/>
        <w:numPr>
          <w:ilvl w:val="0"/>
          <w:numId w:val="16"/>
        </w:numPr>
        <w:spacing w:after="0"/>
        <w:ind w:left="714" w:hanging="357"/>
        <w:jc w:val="both"/>
      </w:pPr>
      <w:r w:rsidRPr="0097251E">
        <w:t xml:space="preserve">Jeżeli zmiana regulaminu jest istotna z punktu widzenia interesu Przedsiębiorcy lub </w:t>
      </w:r>
      <w:r w:rsidR="0097251E">
        <w:t>Pracownika wykonawczego</w:t>
      </w:r>
      <w:r w:rsidRPr="0097251E">
        <w:t xml:space="preserve">, a została dokonana w toku realizacji </w:t>
      </w:r>
      <w:r w:rsidRPr="0097251E">
        <w:rPr>
          <w:i/>
        </w:rPr>
        <w:t xml:space="preserve">Umowy </w:t>
      </w:r>
      <w:r w:rsidR="0097251E" w:rsidRPr="0097251E">
        <w:rPr>
          <w:i/>
        </w:rPr>
        <w:t xml:space="preserve">o </w:t>
      </w:r>
      <w:r w:rsidRPr="0097251E">
        <w:rPr>
          <w:i/>
        </w:rPr>
        <w:t>współpracy</w:t>
      </w:r>
      <w:r w:rsidRPr="0097251E">
        <w:t xml:space="preserve">, strony (Przedsiębiorca lub </w:t>
      </w:r>
      <w:r w:rsidR="0097251E">
        <w:t>Partner</w:t>
      </w:r>
      <w:r w:rsidRPr="0097251E">
        <w:t>) mogą ją rozwiązać, co nastąpi poprzez odpowiednie skrócenie okresu jej obowiązywania i jej proporcjonalne rozliczenie, z zastrzeżeniem uwarunkowań wynikających z treści przepisów powszechnie obowiązującego prawa  oraz  realizacji  projektu współfinansowanego ze środków UE.</w:t>
      </w:r>
    </w:p>
    <w:p w14:paraId="3D3465BF" w14:textId="77777777" w:rsidR="00187CD0" w:rsidRDefault="00187CD0" w:rsidP="0097251E">
      <w:pPr>
        <w:pStyle w:val="Akapitzlist"/>
        <w:jc w:val="center"/>
      </w:pPr>
    </w:p>
    <w:p w14:paraId="4508AF8C" w14:textId="77777777" w:rsidR="006237F6" w:rsidRDefault="006237F6" w:rsidP="0097251E">
      <w:pPr>
        <w:pStyle w:val="Akapitzlist"/>
        <w:jc w:val="center"/>
      </w:pPr>
    </w:p>
    <w:p w14:paraId="1E3034A5" w14:textId="77777777" w:rsidR="00187CD0" w:rsidRPr="00187CD0" w:rsidRDefault="000E3BE0" w:rsidP="00187CD0">
      <w:pPr>
        <w:spacing w:after="0" w:line="218" w:lineRule="exact"/>
        <w:ind w:left="2833" w:right="3051"/>
        <w:jc w:val="center"/>
        <w:outlineLvl w:val="0"/>
        <w:rPr>
          <w:b/>
          <w:bCs/>
          <w:spacing w:val="-1"/>
          <w:lang w:val="en-US"/>
        </w:rPr>
      </w:pPr>
      <w:r w:rsidRPr="00187CD0">
        <w:rPr>
          <w:b/>
          <w:bCs/>
          <w:spacing w:val="-1"/>
          <w:lang w:val="en-US"/>
        </w:rPr>
        <w:t>§11</w:t>
      </w:r>
    </w:p>
    <w:p w14:paraId="3A6052C4" w14:textId="77777777" w:rsidR="000E3BE0" w:rsidRPr="00187CD0" w:rsidRDefault="000E3BE0" w:rsidP="00187CD0">
      <w:pPr>
        <w:spacing w:after="0" w:line="218" w:lineRule="exact"/>
        <w:ind w:left="2833" w:right="3051"/>
        <w:jc w:val="center"/>
        <w:outlineLvl w:val="0"/>
        <w:rPr>
          <w:b/>
          <w:bCs/>
          <w:spacing w:val="-1"/>
          <w:lang w:val="en-US"/>
        </w:rPr>
      </w:pPr>
      <w:r w:rsidRPr="00187CD0">
        <w:rPr>
          <w:b/>
          <w:bCs/>
          <w:spacing w:val="-1"/>
          <w:lang w:val="en-US"/>
        </w:rPr>
        <w:t>POSTANOWIENIA KOŃCOWE</w:t>
      </w:r>
    </w:p>
    <w:p w14:paraId="1C540538" w14:textId="77777777" w:rsidR="000E3BE0" w:rsidRPr="0097251E" w:rsidRDefault="000E3BE0" w:rsidP="0097251E">
      <w:pPr>
        <w:spacing w:after="0"/>
        <w:jc w:val="both"/>
      </w:pPr>
    </w:p>
    <w:p w14:paraId="5E58EAEA" w14:textId="77777777" w:rsidR="000E3BE0" w:rsidRPr="0097251E" w:rsidRDefault="000E3BE0" w:rsidP="008D5B9D">
      <w:pPr>
        <w:pStyle w:val="Akapitzlist"/>
        <w:numPr>
          <w:ilvl w:val="0"/>
          <w:numId w:val="17"/>
        </w:numPr>
        <w:spacing w:after="0"/>
        <w:jc w:val="both"/>
      </w:pPr>
      <w:r w:rsidRPr="0097251E">
        <w:t xml:space="preserve">W wypadku stwierdzenia niewykonania lub nienależytego wykonania postanowień regulaminu lub </w:t>
      </w:r>
      <w:r w:rsidRPr="0097251E">
        <w:rPr>
          <w:i/>
        </w:rPr>
        <w:t xml:space="preserve">Umowy </w:t>
      </w:r>
      <w:r w:rsidR="0097251E" w:rsidRPr="0097251E">
        <w:rPr>
          <w:i/>
        </w:rPr>
        <w:t xml:space="preserve">o </w:t>
      </w:r>
      <w:r w:rsidRPr="0097251E">
        <w:rPr>
          <w:i/>
        </w:rPr>
        <w:t>współpracy</w:t>
      </w:r>
      <w:r w:rsidRPr="0097251E">
        <w:t>, w szczególności w razie stwierdzenia nieprawidłowości podczas monitoringu lub kontroli, każda ze stron umowy ponosi odpowiedzialność za wszelkie skutki finansowe tych nieprawidłowości wynikające z przyczyn leżących po jej stronie.</w:t>
      </w:r>
    </w:p>
    <w:p w14:paraId="14390E58" w14:textId="77777777" w:rsidR="000E3BE0" w:rsidRPr="0097251E" w:rsidRDefault="0097251E" w:rsidP="008D5B9D">
      <w:pPr>
        <w:pStyle w:val="Akapitzlist"/>
        <w:numPr>
          <w:ilvl w:val="0"/>
          <w:numId w:val="17"/>
        </w:numPr>
        <w:spacing w:after="0"/>
        <w:jc w:val="both"/>
      </w:pPr>
      <w:r>
        <w:t>Lider</w:t>
      </w:r>
      <w:r w:rsidR="000E3BE0" w:rsidRPr="0097251E">
        <w:t xml:space="preserve"> zastrzega sobie prawo do zmian w niniejszym </w:t>
      </w:r>
      <w:r>
        <w:t>r</w:t>
      </w:r>
      <w:r w:rsidR="000E3BE0" w:rsidRPr="0097251E">
        <w:t>egulaminie, wynikających w szczególności z konieczności dostosowania do przepisów prawa i uregulowań dot. Programu Operacyjnego Kapitał Ludzki.</w:t>
      </w:r>
      <w:r>
        <w:t xml:space="preserve"> O w</w:t>
      </w:r>
      <w:r w:rsidR="000E3BE0" w:rsidRPr="0097251E">
        <w:t xml:space="preserve">szelkich zmianach </w:t>
      </w:r>
      <w:r w:rsidR="000D2275">
        <w:t>Partner</w:t>
      </w:r>
      <w:r w:rsidR="000E3BE0" w:rsidRPr="0097251E">
        <w:t xml:space="preserve"> poinformuje za pośrednictwem strony internetowej Projektu.</w:t>
      </w:r>
    </w:p>
    <w:p w14:paraId="6BE7F8B1" w14:textId="72F799C2" w:rsidR="000E3BE0" w:rsidRDefault="000E3BE0" w:rsidP="008D5B9D">
      <w:pPr>
        <w:pStyle w:val="Akapitzlist"/>
        <w:numPr>
          <w:ilvl w:val="0"/>
          <w:numId w:val="17"/>
        </w:numPr>
        <w:spacing w:after="0"/>
        <w:jc w:val="both"/>
      </w:pPr>
      <w:r w:rsidRPr="0097251E">
        <w:t>Informacje dodatkowe dotyczące spraw nieuregulowanych w niniejszym  regulaminie można znaleźć na stronie internetowej</w:t>
      </w:r>
      <w:r w:rsidR="00C1700E">
        <w:t xml:space="preserve"> projektu wskazanej </w:t>
      </w:r>
      <w:r w:rsidR="00C1700E" w:rsidRPr="003C1C7D">
        <w:rPr>
          <w:bCs/>
          <w:spacing w:val="-1"/>
        </w:rPr>
        <w:t>§</w:t>
      </w:r>
      <w:r w:rsidR="00DA02F2">
        <w:rPr>
          <w:bCs/>
          <w:spacing w:val="-1"/>
        </w:rPr>
        <w:t>3 ust 5</w:t>
      </w:r>
      <w:r w:rsidR="00C1700E" w:rsidRPr="003C1C7D">
        <w:rPr>
          <w:bCs/>
          <w:spacing w:val="-1"/>
        </w:rPr>
        <w:t xml:space="preserve">. </w:t>
      </w:r>
      <w:r w:rsidR="00C1700E" w:rsidRPr="00DA02F2">
        <w:rPr>
          <w:bCs/>
          <w:spacing w:val="-1"/>
        </w:rPr>
        <w:t>I</w:t>
      </w:r>
      <w:r w:rsidR="000D2275">
        <w:t>nformacje tam za</w:t>
      </w:r>
      <w:r w:rsidRPr="0097251E">
        <w:t xml:space="preserve">warte należy traktować jako wiążące uzupełnienie </w:t>
      </w:r>
      <w:r w:rsidR="000D2275">
        <w:t>r</w:t>
      </w:r>
      <w:r w:rsidRPr="0097251E">
        <w:t>egulaminu.</w:t>
      </w:r>
    </w:p>
    <w:p w14:paraId="3D3C9D61" w14:textId="77777777" w:rsidR="00D514CB" w:rsidRPr="00D514CB" w:rsidRDefault="00D514CB" w:rsidP="008D5B9D">
      <w:pPr>
        <w:pStyle w:val="Akapitzlist"/>
        <w:numPr>
          <w:ilvl w:val="0"/>
          <w:numId w:val="17"/>
        </w:numPr>
        <w:spacing w:after="0"/>
        <w:jc w:val="both"/>
      </w:pPr>
      <w:r w:rsidRPr="00D514CB">
        <w:t xml:space="preserve">W sprawach nieuregulowanych w regulaminie lub </w:t>
      </w:r>
      <w:r w:rsidRPr="00D514CB">
        <w:rPr>
          <w:i/>
        </w:rPr>
        <w:t>Umowie o współpracy</w:t>
      </w:r>
      <w:r w:rsidRPr="00D514CB">
        <w:t xml:space="preserve"> zastosowanie znajdują odpowiednie przepisy powszechnie obowiązującego prawa oraz uwarunkowania prawne Projektu, w szczególności przepisy dotyczące realizacji Projektu ze środków Unii Europejskiej.</w:t>
      </w:r>
    </w:p>
    <w:p w14:paraId="596E6E79" w14:textId="77777777" w:rsidR="00D514CB" w:rsidRPr="00D514CB" w:rsidRDefault="00D514CB" w:rsidP="008D5B9D">
      <w:pPr>
        <w:pStyle w:val="Akapitzlist"/>
        <w:numPr>
          <w:ilvl w:val="0"/>
          <w:numId w:val="17"/>
        </w:numPr>
        <w:spacing w:after="0"/>
        <w:jc w:val="both"/>
      </w:pPr>
      <w:r w:rsidRPr="00D514CB">
        <w:t xml:space="preserve">W przypadku, gdyby okazało się, że dla swej pełnej skuteczności prawnej jakiekolwiek postanowienie </w:t>
      </w:r>
      <w:r w:rsidRPr="00D514CB">
        <w:rPr>
          <w:i/>
        </w:rPr>
        <w:t>Umowy o współpracy</w:t>
      </w:r>
      <w:r w:rsidRPr="00D514CB">
        <w:t>, regulaminu lub warunków prawnych Projektu wymagałoby zachowania szczególnej formy prawnej lub podjęcia czynności uzupełniających, strony zobowiązują się do zawarcia odpowiednich umów uzupełniających lub podjęcia innych czynności prawnych, w takiej treści i formie, jakie okażą się konieczne, w taki sposób, aby łącząca strony Umowa i Projekt oraz ich realizacja nie doznały uszczerbku.</w:t>
      </w:r>
    </w:p>
    <w:p w14:paraId="7C9108CC" w14:textId="37097263" w:rsidR="00D514CB" w:rsidRPr="00D514CB" w:rsidRDefault="00D514CB" w:rsidP="008D5B9D">
      <w:pPr>
        <w:pStyle w:val="Akapitzlist"/>
        <w:numPr>
          <w:ilvl w:val="0"/>
          <w:numId w:val="17"/>
        </w:numPr>
        <w:spacing w:after="0"/>
        <w:jc w:val="both"/>
      </w:pPr>
      <w:r w:rsidRPr="00D514CB">
        <w:t xml:space="preserve">Przy wykładni lub realizacji postanowień </w:t>
      </w:r>
      <w:r w:rsidRPr="00D514CB">
        <w:rPr>
          <w:i/>
        </w:rPr>
        <w:t>Umowy o współpracy</w:t>
      </w:r>
      <w:r w:rsidRPr="00D514CB">
        <w:t xml:space="preserve"> lub </w:t>
      </w:r>
      <w:r>
        <w:t>r</w:t>
      </w:r>
      <w:r w:rsidR="00E630E2">
        <w:t>egulaminu należy w </w:t>
      </w:r>
      <w:r w:rsidRPr="00D514CB">
        <w:t xml:space="preserve">szczególności uwzględniać prawne i organizacyjne uwarunkowania związane z realizacją Projektu finansowanego ze środków Unii Europejskiej. </w:t>
      </w:r>
    </w:p>
    <w:p w14:paraId="630B6914" w14:textId="4BB4FD6F" w:rsidR="00D514CB" w:rsidRPr="00D514CB" w:rsidRDefault="00D514CB" w:rsidP="008D5B9D">
      <w:pPr>
        <w:pStyle w:val="Akapitzlist"/>
        <w:numPr>
          <w:ilvl w:val="0"/>
          <w:numId w:val="17"/>
        </w:numPr>
        <w:spacing w:after="0"/>
        <w:jc w:val="both"/>
      </w:pPr>
      <w:r w:rsidRPr="00D514CB">
        <w:t xml:space="preserve">W przypadku, gdyby okazało, że jakiekolwiek postanowienie </w:t>
      </w:r>
      <w:r w:rsidRPr="00D514CB">
        <w:rPr>
          <w:i/>
        </w:rPr>
        <w:t>Umowy o współpracy</w:t>
      </w:r>
      <w:r w:rsidRPr="00D514CB">
        <w:t xml:space="preserve"> lub regulaminu okazało się nieważne w całości lub w części (punkt, zdanie, część zdania), Strony będą zobowiązane pozostałymi postanowieniami </w:t>
      </w:r>
      <w:r w:rsidRPr="00D514CB">
        <w:rPr>
          <w:i/>
        </w:rPr>
        <w:t>Umowy o współpracy</w:t>
      </w:r>
      <w:r w:rsidR="00E630E2">
        <w:t xml:space="preserve"> lub regulaminu w </w:t>
      </w:r>
      <w:r w:rsidRPr="00D514CB">
        <w:t xml:space="preserve">najszerszym możliwym </w:t>
      </w:r>
      <w:r>
        <w:t>zakresie.</w:t>
      </w:r>
      <w:r w:rsidRPr="00D514CB">
        <w:t xml:space="preserve"> </w:t>
      </w:r>
      <w:r>
        <w:t>P</w:t>
      </w:r>
      <w:r w:rsidRPr="00D514CB">
        <w:t xml:space="preserve">ozostałe postanowienia pozostaną ważne i wykonalne. Jednocześnie Strony będą dążyć do takiej faktycznej współpracy lub – w szczególności, jeżeli okaże się to niezbędne – do zawarcia takiej umowy uzupełniającej lub podjęcia innych czynności prawnych, których treść i forma w maksymalnie możliwym zakresie będzie zbliżać się do celu postanowienia lub jego części, uznanego za nieważne, aby w ten sposób zapewnić zgodną z przepisami prawa i niezakłóconą realizację projektu, </w:t>
      </w:r>
      <w:r w:rsidRPr="00D514CB">
        <w:rPr>
          <w:i/>
        </w:rPr>
        <w:t>Umowy o współpracy</w:t>
      </w:r>
      <w:r w:rsidRPr="00D514CB">
        <w:t xml:space="preserve"> lub regulaminu.</w:t>
      </w:r>
    </w:p>
    <w:p w14:paraId="47CAFE8E" w14:textId="77777777" w:rsidR="00D514CB" w:rsidRPr="00D514CB" w:rsidRDefault="00D514CB" w:rsidP="008D5B9D">
      <w:pPr>
        <w:pStyle w:val="Akapitzlist"/>
        <w:numPr>
          <w:ilvl w:val="0"/>
          <w:numId w:val="17"/>
        </w:numPr>
        <w:spacing w:after="0"/>
        <w:jc w:val="both"/>
      </w:pPr>
      <w:r w:rsidRPr="00D514CB">
        <w:t xml:space="preserve">Informacji związanych z Projektem udziela </w:t>
      </w:r>
      <w:r>
        <w:t>odpowiednio Partner</w:t>
      </w:r>
      <w:r w:rsidRPr="00D514CB">
        <w:t xml:space="preserve"> </w:t>
      </w:r>
      <w:r w:rsidR="00121E36">
        <w:t xml:space="preserve">przede wszystkim </w:t>
      </w:r>
      <w:r>
        <w:t>drogą telefoniczną lub ele</w:t>
      </w:r>
      <w:r w:rsidR="00121E36">
        <w:t>ktroniczną.</w:t>
      </w:r>
    </w:p>
    <w:p w14:paraId="314C6225" w14:textId="77777777" w:rsidR="002F0295" w:rsidRPr="0097251E" w:rsidRDefault="002F0295" w:rsidP="0097251E">
      <w:pPr>
        <w:spacing w:after="0"/>
        <w:jc w:val="both"/>
      </w:pPr>
    </w:p>
    <w:p w14:paraId="1BB42B59" w14:textId="77777777" w:rsidR="003D29FC" w:rsidRPr="000E3BE0" w:rsidRDefault="00E1305C" w:rsidP="005D233A">
      <w:pPr>
        <w:spacing w:after="0"/>
        <w:jc w:val="both"/>
        <w:rPr>
          <w:b/>
          <w:bCs/>
        </w:rPr>
      </w:pPr>
      <w:r w:rsidRPr="000E3BE0">
        <w:rPr>
          <w:b/>
          <w:bCs/>
        </w:rPr>
        <w:t xml:space="preserve"> </w:t>
      </w:r>
    </w:p>
    <w:p w14:paraId="7D04099C" w14:textId="77777777" w:rsidR="00FC3F69" w:rsidRDefault="00FC3F69" w:rsidP="004E7C35">
      <w:pPr>
        <w:spacing w:after="0"/>
        <w:jc w:val="center"/>
        <w:rPr>
          <w:b/>
        </w:rPr>
      </w:pPr>
    </w:p>
    <w:p w14:paraId="1EF1905F" w14:textId="77777777" w:rsidR="00FC3F69" w:rsidRDefault="00FC3F69" w:rsidP="004E7C35">
      <w:pPr>
        <w:spacing w:after="0"/>
        <w:jc w:val="center"/>
        <w:rPr>
          <w:b/>
        </w:rPr>
      </w:pPr>
    </w:p>
    <w:p w14:paraId="343C592A" w14:textId="77777777" w:rsidR="00FC3F69" w:rsidRDefault="00FC3F69" w:rsidP="004E7C35">
      <w:pPr>
        <w:spacing w:after="0"/>
        <w:jc w:val="center"/>
        <w:rPr>
          <w:b/>
        </w:rPr>
      </w:pPr>
    </w:p>
    <w:p w14:paraId="0A357322" w14:textId="77777777" w:rsidR="00FC3F69" w:rsidRDefault="00FC3F69" w:rsidP="004E7C35">
      <w:pPr>
        <w:spacing w:after="0"/>
        <w:jc w:val="center"/>
        <w:rPr>
          <w:b/>
        </w:rPr>
      </w:pPr>
    </w:p>
    <w:p w14:paraId="4CEA2E2E" w14:textId="1CEF8210" w:rsidR="002F0295" w:rsidRPr="004E7C35" w:rsidRDefault="000E3BE0" w:rsidP="004E7C35">
      <w:pPr>
        <w:spacing w:after="0"/>
        <w:jc w:val="center"/>
        <w:rPr>
          <w:b/>
        </w:rPr>
      </w:pPr>
      <w:r w:rsidRPr="002F0295">
        <w:rPr>
          <w:b/>
        </w:rPr>
        <w:t>§ 12</w:t>
      </w:r>
    </w:p>
    <w:p w14:paraId="079F49D0" w14:textId="77777777" w:rsidR="003D29FC" w:rsidRDefault="00496E2B" w:rsidP="00DA02F2">
      <w:pPr>
        <w:pStyle w:val="Akapitzlist"/>
        <w:spacing w:after="0"/>
        <w:jc w:val="both"/>
      </w:pPr>
      <w:r>
        <w:t>Rozstrzygnięcia niniejszego regulaminu określone w § 6 są ostateczne i nie podlegają przepisom ustawy z dnia 14 czerwca 1960 roku Kodeks postępowania administracyjnego.</w:t>
      </w:r>
    </w:p>
    <w:p w14:paraId="04DF682A" w14:textId="77777777" w:rsidR="003D29FC" w:rsidRDefault="003D29FC">
      <w:pPr>
        <w:spacing w:after="0"/>
        <w:jc w:val="center"/>
      </w:pPr>
    </w:p>
    <w:p w14:paraId="09ABBE32" w14:textId="77777777" w:rsidR="003D29FC" w:rsidRDefault="003D29FC">
      <w:pPr>
        <w:spacing w:after="0"/>
        <w:jc w:val="center"/>
      </w:pPr>
    </w:p>
    <w:p w14:paraId="1CAC3AB7" w14:textId="77777777" w:rsidR="003D29FC" w:rsidRPr="002F0295" w:rsidRDefault="003D29FC">
      <w:pPr>
        <w:spacing w:after="0"/>
        <w:jc w:val="center"/>
        <w:rPr>
          <w:b/>
        </w:rPr>
      </w:pPr>
    </w:p>
    <w:p w14:paraId="5EC34628" w14:textId="2B5D7010" w:rsidR="003D29FC" w:rsidRPr="004E7C35" w:rsidRDefault="000E3BE0" w:rsidP="004E7C35">
      <w:pPr>
        <w:spacing w:after="0"/>
        <w:jc w:val="center"/>
        <w:rPr>
          <w:b/>
        </w:rPr>
      </w:pPr>
      <w:r w:rsidRPr="002F0295">
        <w:rPr>
          <w:b/>
        </w:rPr>
        <w:t>§ 13</w:t>
      </w:r>
    </w:p>
    <w:p w14:paraId="04674A1F" w14:textId="77777777" w:rsidR="003D29FC" w:rsidRDefault="00496E2B" w:rsidP="00DA02F2">
      <w:pPr>
        <w:pStyle w:val="Akapitzlist"/>
        <w:spacing w:after="0"/>
        <w:jc w:val="both"/>
      </w:pPr>
      <w:r>
        <w:t>Regulamin wchodzi w życie z dniem podjęcia uchwały prze</w:t>
      </w:r>
      <w:r w:rsidR="00DF1C71">
        <w:t>z Zarząd Województwa Opolskiego i publikacji na stronie internetowej projektu.</w:t>
      </w:r>
    </w:p>
    <w:p w14:paraId="099335B9" w14:textId="77777777" w:rsidR="003D29FC" w:rsidRDefault="003D29FC">
      <w:pPr>
        <w:spacing w:after="0"/>
        <w:jc w:val="both"/>
        <w:rPr>
          <w:b/>
          <w:bCs/>
          <w:u w:val="single"/>
        </w:rPr>
      </w:pPr>
    </w:p>
    <w:p w14:paraId="6F809EFF" w14:textId="77777777" w:rsidR="003D29FC" w:rsidRDefault="003D29FC">
      <w:pPr>
        <w:spacing w:after="0"/>
        <w:jc w:val="both"/>
        <w:rPr>
          <w:b/>
          <w:bCs/>
          <w:u w:val="single"/>
        </w:rPr>
      </w:pPr>
    </w:p>
    <w:p w14:paraId="3AA0DDE5" w14:textId="77777777" w:rsidR="004E7C35" w:rsidRDefault="004E7C35">
      <w:pPr>
        <w:spacing w:after="0"/>
        <w:jc w:val="both"/>
        <w:rPr>
          <w:b/>
          <w:bCs/>
          <w:u w:val="single"/>
        </w:rPr>
      </w:pPr>
    </w:p>
    <w:p w14:paraId="486D69FD" w14:textId="77777777" w:rsidR="004E7C35" w:rsidRDefault="004E7C35">
      <w:pPr>
        <w:spacing w:after="0"/>
        <w:jc w:val="both"/>
        <w:rPr>
          <w:b/>
          <w:bCs/>
          <w:u w:val="single"/>
        </w:rPr>
      </w:pPr>
    </w:p>
    <w:p w14:paraId="34607D98" w14:textId="77777777" w:rsidR="003D29FC" w:rsidRDefault="00496E2B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Wykaz załączników do Regulaminu:</w:t>
      </w:r>
    </w:p>
    <w:p w14:paraId="74BF0BDA" w14:textId="77777777" w:rsidR="00D15CB2" w:rsidRPr="00F95B9F" w:rsidRDefault="00D15CB2" w:rsidP="00F95B9F">
      <w:pPr>
        <w:pStyle w:val="Akapitzlist"/>
        <w:spacing w:after="0"/>
        <w:ind w:left="0"/>
        <w:jc w:val="both"/>
        <w:rPr>
          <w:bCs/>
        </w:rPr>
      </w:pPr>
      <w:r w:rsidRPr="00F95B9F">
        <w:rPr>
          <w:bCs/>
        </w:rPr>
        <w:t>1.</w:t>
      </w:r>
      <w:r w:rsidR="00F927FF" w:rsidRPr="00F95B9F">
        <w:rPr>
          <w:bCs/>
        </w:rPr>
        <w:t xml:space="preserve"> Wzór </w:t>
      </w:r>
      <w:r w:rsidR="00F927FF" w:rsidRPr="00F95B9F">
        <w:rPr>
          <w:bCs/>
          <w:i/>
        </w:rPr>
        <w:t>Formularza rekrutacyjnego</w:t>
      </w:r>
    </w:p>
    <w:p w14:paraId="6036B004" w14:textId="77777777" w:rsidR="00D15CB2" w:rsidRPr="00F95B9F" w:rsidRDefault="00D15CB2" w:rsidP="00F95B9F">
      <w:pPr>
        <w:pStyle w:val="Akapitzlist"/>
        <w:spacing w:after="0"/>
        <w:ind w:left="0"/>
        <w:jc w:val="both"/>
        <w:rPr>
          <w:bCs/>
        </w:rPr>
      </w:pPr>
      <w:r w:rsidRPr="00F95B9F">
        <w:rPr>
          <w:bCs/>
        </w:rPr>
        <w:t>2.</w:t>
      </w:r>
      <w:r w:rsidR="00F927FF" w:rsidRPr="00F95B9F">
        <w:rPr>
          <w:bCs/>
        </w:rPr>
        <w:t xml:space="preserve"> Wzór </w:t>
      </w:r>
      <w:r w:rsidR="00F927FF" w:rsidRPr="00F95B9F">
        <w:rPr>
          <w:bCs/>
          <w:i/>
        </w:rPr>
        <w:t>Karty oceny formalnej Formularza rekrutacyjnego</w:t>
      </w:r>
    </w:p>
    <w:p w14:paraId="2D0B732E" w14:textId="77777777" w:rsidR="00D15CB2" w:rsidRPr="00F95B9F" w:rsidRDefault="00D15CB2" w:rsidP="00F95B9F">
      <w:pPr>
        <w:pStyle w:val="Akapitzlist"/>
        <w:spacing w:after="0"/>
        <w:ind w:left="0"/>
        <w:jc w:val="both"/>
        <w:rPr>
          <w:bCs/>
          <w:i/>
        </w:rPr>
      </w:pPr>
      <w:r w:rsidRPr="00F95B9F">
        <w:rPr>
          <w:bCs/>
        </w:rPr>
        <w:t xml:space="preserve">3. Wzór </w:t>
      </w:r>
      <w:r w:rsidR="00F927FF" w:rsidRPr="00F95B9F">
        <w:rPr>
          <w:bCs/>
          <w:i/>
        </w:rPr>
        <w:t xml:space="preserve">Karty oceny merytorycznej </w:t>
      </w:r>
      <w:r w:rsidRPr="00F95B9F">
        <w:rPr>
          <w:bCs/>
          <w:i/>
        </w:rPr>
        <w:t>Formularza rekrutacyjnego</w:t>
      </w:r>
    </w:p>
    <w:p w14:paraId="2B4E6A81" w14:textId="77777777" w:rsidR="00D514CB" w:rsidRPr="00F95B9F" w:rsidRDefault="00D514CB" w:rsidP="00F95B9F">
      <w:pPr>
        <w:spacing w:after="0"/>
        <w:jc w:val="both"/>
        <w:rPr>
          <w:bCs/>
          <w:i/>
        </w:rPr>
      </w:pPr>
    </w:p>
    <w:p w14:paraId="7A589294" w14:textId="77777777" w:rsidR="003D29FC" w:rsidRDefault="003D29FC">
      <w:pPr>
        <w:spacing w:after="0"/>
        <w:jc w:val="both"/>
      </w:pPr>
    </w:p>
    <w:sectPr w:rsidR="003D29FC" w:rsidSect="001D674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766" w:left="1418" w:header="709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8CD7B" w14:textId="77777777" w:rsidR="00176674" w:rsidRDefault="00176674">
      <w:pPr>
        <w:spacing w:after="0" w:line="240" w:lineRule="auto"/>
      </w:pPr>
      <w:r>
        <w:separator/>
      </w:r>
    </w:p>
  </w:endnote>
  <w:endnote w:type="continuationSeparator" w:id="0">
    <w:p w14:paraId="70F3130E" w14:textId="77777777" w:rsidR="00176674" w:rsidRDefault="0017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28E2" w14:textId="77777777" w:rsidR="00496E2B" w:rsidRDefault="00496E2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Projekt </w:t>
    </w:r>
    <w:r>
      <w:rPr>
        <w:i/>
        <w:iCs/>
        <w:sz w:val="20"/>
        <w:szCs w:val="20"/>
      </w:rPr>
      <w:t>Stypendia doktoranckie – inwestycja w kadrę naukową województwa opolskiego</w:t>
    </w:r>
    <w:r>
      <w:rPr>
        <w:sz w:val="20"/>
        <w:szCs w:val="20"/>
      </w:rPr>
      <w:t xml:space="preserve"> współfinansowany ze środków Unii Europejskiej w ramach Europejskiego Funduszu Społecznego</w:t>
    </w:r>
  </w:p>
  <w:p w14:paraId="729E7510" w14:textId="77777777" w:rsidR="00496E2B" w:rsidRDefault="00496E2B">
    <w:pPr>
      <w:pStyle w:val="Stopka"/>
      <w:jc w:val="center"/>
      <w:rPr>
        <w:sz w:val="20"/>
        <w:szCs w:val="20"/>
      </w:rPr>
    </w:pPr>
  </w:p>
  <w:p w14:paraId="43FDD688" w14:textId="77777777" w:rsidR="00496E2B" w:rsidRDefault="001D6741">
    <w:pPr>
      <w:pStyle w:val="Stopka"/>
      <w:jc w:val="center"/>
    </w:pPr>
    <w:r>
      <w:fldChar w:fldCharType="begin"/>
    </w:r>
    <w:r w:rsidR="00496E2B">
      <w:instrText>PAGE</w:instrText>
    </w:r>
    <w:r>
      <w:fldChar w:fldCharType="separate"/>
    </w:r>
    <w:r w:rsidR="000C02D8">
      <w:rPr>
        <w:noProof/>
      </w:rPr>
      <w:t>2</w:t>
    </w:r>
    <w:r>
      <w:fldChar w:fldCharType="end"/>
    </w:r>
  </w:p>
  <w:p w14:paraId="7C1BF2A6" w14:textId="77777777" w:rsidR="00496E2B" w:rsidRDefault="00496E2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5EF70" w14:textId="77777777" w:rsidR="00496E2B" w:rsidRDefault="00496E2B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12F4B" w14:textId="77777777" w:rsidR="00496E2B" w:rsidRDefault="00496E2B">
    <w:pPr>
      <w:pStyle w:val="Stopka"/>
      <w:jc w:val="center"/>
      <w:rPr>
        <w:sz w:val="20"/>
        <w:szCs w:val="20"/>
      </w:rPr>
    </w:pPr>
  </w:p>
  <w:p w14:paraId="52504030" w14:textId="77777777" w:rsidR="00496E2B" w:rsidRDefault="001D6741">
    <w:pPr>
      <w:pStyle w:val="Stopka"/>
      <w:jc w:val="center"/>
    </w:pPr>
    <w:r>
      <w:fldChar w:fldCharType="begin"/>
    </w:r>
    <w:r w:rsidR="00496E2B">
      <w:instrText>PAGE</w:instrText>
    </w:r>
    <w:r>
      <w:fldChar w:fldCharType="separate"/>
    </w:r>
    <w:r w:rsidR="005B5330">
      <w:rPr>
        <w:noProof/>
      </w:rPr>
      <w:t>5</w:t>
    </w:r>
    <w:r>
      <w:fldChar w:fldCharType="end"/>
    </w:r>
  </w:p>
  <w:p w14:paraId="6BBB59A9" w14:textId="77777777" w:rsidR="00496E2B" w:rsidRDefault="00496E2B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4AF70" w14:textId="77777777" w:rsidR="00496E2B" w:rsidRDefault="00496E2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847E5" w14:textId="77777777" w:rsidR="00176674" w:rsidRDefault="00176674"/>
  </w:footnote>
  <w:footnote w:type="continuationSeparator" w:id="0">
    <w:p w14:paraId="60A3311F" w14:textId="77777777" w:rsidR="00176674" w:rsidRDefault="00176674">
      <w:r>
        <w:continuationSeparator/>
      </w:r>
    </w:p>
  </w:footnote>
  <w:footnote w:id="1">
    <w:p w14:paraId="0FEF19B1" w14:textId="1901342B" w:rsidR="002C58F4" w:rsidRDefault="002C58F4" w:rsidP="000A70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C1C7D">
        <w:t>Pod pojęciem „branż kluczowych” należy rozumieć kluczowe obszary rozwoju z uwzględnieniem technologii i</w:t>
      </w:r>
      <w:r w:rsidR="00E630E2">
        <w:t> </w:t>
      </w:r>
      <w:r w:rsidR="003C1C7D">
        <w:t>wiedzy regionalnej oraz potencjalnie kluczowe obszary rozwoju</w:t>
      </w:r>
      <w:r w:rsidR="00FE718B">
        <w:t xml:space="preserve"> zidentyfikowane w </w:t>
      </w:r>
      <w:r w:rsidR="00FE718B" w:rsidRPr="00FE718B">
        <w:rPr>
          <w:i/>
        </w:rPr>
        <w:t xml:space="preserve">Regionalnej Strategii Innowacji Województwa Opolskiego do roku 2020 </w:t>
      </w:r>
      <w:r w:rsidR="00FE718B">
        <w:t>(projekt), Uchwała Zarządu Województwa Opolskiego nr</w:t>
      </w:r>
      <w:r w:rsidR="003C1C7D">
        <w:t xml:space="preserve"> 3561 z dnia 10 kwietnia 2013r. Zgodnie z dokumentem należą do nich obszary tj.:</w:t>
      </w:r>
      <w:r w:rsidR="00E630E2">
        <w:t xml:space="preserve"> chemiczny; budowlany wraz z </w:t>
      </w:r>
      <w:r w:rsidR="00FE718B">
        <w:t xml:space="preserve">przemysłem mineralnym i usługami budowlanymi; maszynowy i elektromaszynowy; paliwowo-energetyczny; rolno-spożywczy; </w:t>
      </w:r>
      <w:proofErr w:type="spellStart"/>
      <w:r w:rsidR="00FE718B">
        <w:t>drzewno</w:t>
      </w:r>
      <w:proofErr w:type="spellEnd"/>
      <w:r w:rsidR="00FE718B">
        <w:t xml:space="preserve">-papierniczy, w tym </w:t>
      </w:r>
      <w:r w:rsidR="004E7C35">
        <w:t xml:space="preserve">przemysł </w:t>
      </w:r>
      <w:r w:rsidR="00FE718B">
        <w:t>meblarski; metalowy i m</w:t>
      </w:r>
      <w:r w:rsidR="000F2533">
        <w:t>etalurgiczny; usługi medyczne i </w:t>
      </w:r>
      <w:r w:rsidR="00FE718B">
        <w:t>rehabilitacyjne; usługi tur</w:t>
      </w:r>
      <w:r w:rsidR="002533EA">
        <w:t>ystyczne; transport i logistyka.</w:t>
      </w:r>
    </w:p>
  </w:footnote>
  <w:footnote w:id="2">
    <w:p w14:paraId="62B94BC7" w14:textId="713F9508" w:rsidR="002533EA" w:rsidRDefault="002533EA" w:rsidP="000A70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15801">
        <w:t>Pod pojęciem „Specjalizacji inteligentnych” należy zrozumieć</w:t>
      </w:r>
      <w:r>
        <w:t xml:space="preserve"> </w:t>
      </w:r>
      <w:r w:rsidR="00115801">
        <w:t xml:space="preserve">zidentyfikowane w </w:t>
      </w:r>
      <w:r w:rsidR="00115801" w:rsidRPr="00FE718B">
        <w:rPr>
          <w:i/>
        </w:rPr>
        <w:t xml:space="preserve">Regionalnej Strategii Innowacji Województwa Opolskiego do roku 2020 </w:t>
      </w:r>
      <w:r w:rsidR="00115801">
        <w:t>(projekt) - Uchwała Zarządu Województwa Opolskiego nr 3561 z dnia 10 kwietnia 2013r.- specjalizacje inteligentne i potencjalnie specjalizacje inteligentne wykorzysujące następujące grupy technologii, produktów i procesów w ramach obszarów rozwoju</w:t>
      </w:r>
      <w:r w:rsidR="008D3ADE">
        <w:t>:  technologie chemiczne (zrównoważone); zrównoważone technologie budownictwa i drewna; technologie przemysłu maszynowego i metalowego; technologie przemysłu energetycznego (w tym OZE), technologie rolno  - spożywcze; procesy i produkty ochrony zdrowia i środowiska (</w:t>
      </w:r>
      <w:r w:rsidR="008D3ADE" w:rsidRPr="008D3ADE">
        <w:rPr>
          <w:i/>
        </w:rPr>
        <w:t xml:space="preserve">Life and </w:t>
      </w:r>
      <w:proofErr w:type="spellStart"/>
      <w:r w:rsidR="008D3ADE" w:rsidRPr="008D3ADE">
        <w:rPr>
          <w:i/>
        </w:rPr>
        <w:t>environmental</w:t>
      </w:r>
      <w:proofErr w:type="spellEnd"/>
      <w:r w:rsidR="008D3ADE" w:rsidRPr="008D3ADE">
        <w:rPr>
          <w:i/>
        </w:rPr>
        <w:t xml:space="preserve"> science</w:t>
      </w:r>
      <w:r w:rsidR="008D3ADE">
        <w:t>)</w:t>
      </w:r>
      <w:r w:rsidR="00036E46">
        <w:t>.</w:t>
      </w:r>
    </w:p>
  </w:footnote>
  <w:footnote w:id="3">
    <w:p w14:paraId="7ED65211" w14:textId="5458F7BA" w:rsidR="008D5B9D" w:rsidRDefault="00496E2B" w:rsidP="00BA3534">
      <w:pPr>
        <w:pStyle w:val="Przypisdolny"/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405F15">
        <w:rPr>
          <w:sz w:val="20"/>
          <w:szCs w:val="20"/>
        </w:rPr>
        <w:t>Definicje</w:t>
      </w:r>
      <w:r w:rsidRPr="0037374D">
        <w:rPr>
          <w:sz w:val="20"/>
          <w:szCs w:val="20"/>
        </w:rPr>
        <w:t xml:space="preserve"> </w:t>
      </w:r>
      <w:r w:rsidRPr="00405F15">
        <w:rPr>
          <w:sz w:val="18"/>
          <w:szCs w:val="18"/>
        </w:rPr>
        <w:t xml:space="preserve">zgodnie </w:t>
      </w:r>
      <w:r w:rsidR="00405F15" w:rsidRPr="00405F15">
        <w:rPr>
          <w:sz w:val="18"/>
          <w:szCs w:val="18"/>
        </w:rPr>
        <w:t xml:space="preserve">z ustawą z dnia 2 lipca 2004 r. o swobodzie działalności gospodarczej (Dz. U. z 2004 r. Nr 173, poz. 1807, z </w:t>
      </w:r>
      <w:proofErr w:type="spellStart"/>
      <w:r w:rsidR="00405F15" w:rsidRPr="00405F15">
        <w:rPr>
          <w:sz w:val="18"/>
          <w:szCs w:val="18"/>
        </w:rPr>
        <w:t>późn</w:t>
      </w:r>
      <w:proofErr w:type="spellEnd"/>
      <w:r w:rsidR="00405F15" w:rsidRPr="00405F15">
        <w:rPr>
          <w:sz w:val="18"/>
          <w:szCs w:val="18"/>
        </w:rPr>
        <w:t>. zm.):</w:t>
      </w:r>
    </w:p>
    <w:p w14:paraId="799CFF22" w14:textId="0AA8E06B" w:rsidR="001220CB" w:rsidRDefault="008D5B9D" w:rsidP="00BA3534">
      <w:pPr>
        <w:pStyle w:val="Przypisdolny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96E2B" w:rsidRPr="0037374D">
        <w:rPr>
          <w:sz w:val="20"/>
          <w:szCs w:val="20"/>
        </w:rPr>
        <w:t>mikroprzedsiębiorstwo – przedsiębiorstwo</w:t>
      </w:r>
      <w:r w:rsidR="001220CB">
        <w:rPr>
          <w:sz w:val="20"/>
          <w:szCs w:val="20"/>
        </w:rPr>
        <w:t xml:space="preserve">, które w co najmniej jednym z dwóch ostatnich lat obrotowych zatrudniało średniorocznie </w:t>
      </w:r>
      <w:r w:rsidR="00496E2B" w:rsidRPr="0037374D">
        <w:rPr>
          <w:sz w:val="20"/>
          <w:szCs w:val="20"/>
        </w:rPr>
        <w:t xml:space="preserve"> mniej niż 10 pracowników </w:t>
      </w:r>
      <w:r w:rsidR="001220CB">
        <w:rPr>
          <w:sz w:val="20"/>
          <w:szCs w:val="20"/>
        </w:rPr>
        <w:t>oraz osiągnęło obrót netto ze sprzedaży towarów, wyrobów i usług oraz operacji finansowych nie przekraczający równowartości w złotych 2 milionów euro, lub sumy aktywów jego bilansu sporządzonego na koniec jednego z tych lata nie przekro</w:t>
      </w:r>
      <w:r w:rsidR="00E630E2">
        <w:rPr>
          <w:sz w:val="20"/>
          <w:szCs w:val="20"/>
        </w:rPr>
        <w:t>czyły równowartości w </w:t>
      </w:r>
      <w:r w:rsidR="001220CB">
        <w:rPr>
          <w:sz w:val="20"/>
          <w:szCs w:val="20"/>
        </w:rPr>
        <w:t>złotych 2 milionów euro.</w:t>
      </w:r>
    </w:p>
    <w:p w14:paraId="16F4C67F" w14:textId="649851EF" w:rsidR="001220CB" w:rsidRDefault="00496E2B" w:rsidP="00BA3534">
      <w:pPr>
        <w:pStyle w:val="Przypisdolny"/>
        <w:spacing w:after="0" w:line="240" w:lineRule="auto"/>
        <w:jc w:val="both"/>
        <w:rPr>
          <w:sz w:val="20"/>
          <w:szCs w:val="20"/>
        </w:rPr>
      </w:pPr>
      <w:r w:rsidRPr="0037374D">
        <w:rPr>
          <w:sz w:val="20"/>
          <w:szCs w:val="20"/>
        </w:rPr>
        <w:t>- małe przedsiębiorstwo –</w:t>
      </w:r>
      <w:r w:rsidR="001220CB" w:rsidRPr="001220CB">
        <w:rPr>
          <w:sz w:val="20"/>
          <w:szCs w:val="20"/>
        </w:rPr>
        <w:t xml:space="preserve"> </w:t>
      </w:r>
      <w:r w:rsidR="001220CB" w:rsidRPr="0037374D">
        <w:rPr>
          <w:sz w:val="20"/>
          <w:szCs w:val="20"/>
        </w:rPr>
        <w:t>przedsiębiorstwo</w:t>
      </w:r>
      <w:r w:rsidR="001220CB">
        <w:rPr>
          <w:sz w:val="20"/>
          <w:szCs w:val="20"/>
        </w:rPr>
        <w:t>, które w co najmniej jednym z dwóch ostatnich lat obrotowych zatrudniało średniorocznie  mniej niż 50</w:t>
      </w:r>
      <w:r w:rsidR="001220CB" w:rsidRPr="0037374D">
        <w:rPr>
          <w:sz w:val="20"/>
          <w:szCs w:val="20"/>
        </w:rPr>
        <w:t xml:space="preserve"> pracowników </w:t>
      </w:r>
      <w:r w:rsidR="001220CB">
        <w:rPr>
          <w:sz w:val="20"/>
          <w:szCs w:val="20"/>
        </w:rPr>
        <w:t>oraz osiągnęło obrót netto ze sprzedaży towarów, wyrobów i usług oraz operacji finansowych nie przekraczający równowartości w złotych 10 milionów euro, lub sumy aktywów jego bilansu sporządzonego na koniec jednego z tych lata n</w:t>
      </w:r>
      <w:r w:rsidR="00E630E2">
        <w:rPr>
          <w:sz w:val="20"/>
          <w:szCs w:val="20"/>
        </w:rPr>
        <w:t>ie przekroczyły równowartości w </w:t>
      </w:r>
      <w:r w:rsidR="001220CB">
        <w:rPr>
          <w:sz w:val="20"/>
          <w:szCs w:val="20"/>
        </w:rPr>
        <w:t>złotych 10  milionów euro.</w:t>
      </w:r>
    </w:p>
    <w:p w14:paraId="476FB573" w14:textId="3A952FEE" w:rsidR="00496E2B" w:rsidRDefault="00496E2B" w:rsidP="00BA3534">
      <w:pPr>
        <w:pStyle w:val="Przypisdolny"/>
        <w:spacing w:after="0" w:line="240" w:lineRule="auto"/>
        <w:jc w:val="both"/>
        <w:rPr>
          <w:sz w:val="20"/>
          <w:szCs w:val="20"/>
        </w:rPr>
      </w:pPr>
      <w:r w:rsidRPr="0037374D">
        <w:rPr>
          <w:sz w:val="20"/>
          <w:szCs w:val="20"/>
        </w:rPr>
        <w:t xml:space="preserve">- średnie przedsiębiorstwo – </w:t>
      </w:r>
      <w:r w:rsidR="001220CB" w:rsidRPr="0037374D">
        <w:rPr>
          <w:sz w:val="20"/>
          <w:szCs w:val="20"/>
        </w:rPr>
        <w:t>przedsiębiorstwo</w:t>
      </w:r>
      <w:r w:rsidR="001220CB">
        <w:rPr>
          <w:sz w:val="20"/>
          <w:szCs w:val="20"/>
        </w:rPr>
        <w:t>, które w co najmniej jednym z dwóch ostatnich lat obrotowych zatrudniało średniorocznie  mniej niż 250</w:t>
      </w:r>
      <w:r w:rsidR="001220CB" w:rsidRPr="0037374D">
        <w:rPr>
          <w:sz w:val="20"/>
          <w:szCs w:val="20"/>
        </w:rPr>
        <w:t xml:space="preserve"> pracowników </w:t>
      </w:r>
      <w:r w:rsidR="001220CB">
        <w:rPr>
          <w:sz w:val="20"/>
          <w:szCs w:val="20"/>
        </w:rPr>
        <w:t>oraz osiągnęło obrót netto ze sprzedaży towarów, wyrobów i usług oraz operacji finansowych nie przekraczający równowartości w złotych 50 milionów euro, lub sumy aktywów jego bilansu sporządzonego na koniec jednego z tych lata n</w:t>
      </w:r>
      <w:r w:rsidR="00E630E2">
        <w:rPr>
          <w:sz w:val="20"/>
          <w:szCs w:val="20"/>
        </w:rPr>
        <w:t>ie przekroczyły równowartości w </w:t>
      </w:r>
      <w:r w:rsidR="00405F15">
        <w:rPr>
          <w:sz w:val="20"/>
          <w:szCs w:val="20"/>
        </w:rPr>
        <w:t>złotych 43</w:t>
      </w:r>
      <w:r w:rsidR="001220CB">
        <w:rPr>
          <w:sz w:val="20"/>
          <w:szCs w:val="20"/>
        </w:rPr>
        <w:t xml:space="preserve"> milionów euro.</w:t>
      </w:r>
    </w:p>
    <w:p w14:paraId="0951FCDF" w14:textId="77777777" w:rsidR="00496E2B" w:rsidRDefault="00496E2B" w:rsidP="004F00C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B5C1C" w14:textId="77777777" w:rsidR="000C02D8" w:rsidRDefault="000C02D8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234DA6D" wp14:editId="20AC6017">
          <wp:simplePos x="0" y="0"/>
          <wp:positionH relativeFrom="column">
            <wp:posOffset>-553720</wp:posOffset>
          </wp:positionH>
          <wp:positionV relativeFrom="paragraph">
            <wp:posOffset>-157480</wp:posOffset>
          </wp:positionV>
          <wp:extent cx="6758305" cy="716915"/>
          <wp:effectExtent l="0" t="0" r="0" b="0"/>
          <wp:wrapNone/>
          <wp:docPr id="1" name="Picture" descr="HERB_MON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ERB_MONO_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C308A" w14:textId="77777777" w:rsidR="00496E2B" w:rsidRDefault="00496E2B">
    <w:pPr>
      <w:pStyle w:val="Gw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E7DC6" w14:textId="77777777" w:rsidR="00496E2B" w:rsidRDefault="00496E2B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13B9"/>
    <w:multiLevelType w:val="hybridMultilevel"/>
    <w:tmpl w:val="C3D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0F5"/>
    <w:multiLevelType w:val="hybridMultilevel"/>
    <w:tmpl w:val="2340CE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B7076E"/>
    <w:multiLevelType w:val="hybridMultilevel"/>
    <w:tmpl w:val="59AA2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66C7"/>
    <w:multiLevelType w:val="hybridMultilevel"/>
    <w:tmpl w:val="6356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4B91"/>
    <w:multiLevelType w:val="multilevel"/>
    <w:tmpl w:val="896EA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6816"/>
    <w:multiLevelType w:val="multilevel"/>
    <w:tmpl w:val="D3DA0DD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222342DB"/>
    <w:multiLevelType w:val="multilevel"/>
    <w:tmpl w:val="04709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66C0"/>
    <w:multiLevelType w:val="multilevel"/>
    <w:tmpl w:val="31A60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0128A"/>
    <w:multiLevelType w:val="multilevel"/>
    <w:tmpl w:val="BF465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F5E23"/>
    <w:multiLevelType w:val="hybridMultilevel"/>
    <w:tmpl w:val="53544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D1645"/>
    <w:multiLevelType w:val="multilevel"/>
    <w:tmpl w:val="303A789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425367"/>
    <w:multiLevelType w:val="hybridMultilevel"/>
    <w:tmpl w:val="C9E4C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370FA"/>
    <w:multiLevelType w:val="hybridMultilevel"/>
    <w:tmpl w:val="F80698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FF6866"/>
    <w:multiLevelType w:val="hybridMultilevel"/>
    <w:tmpl w:val="A80E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0A03"/>
    <w:multiLevelType w:val="hybridMultilevel"/>
    <w:tmpl w:val="94B6B7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7C063A"/>
    <w:multiLevelType w:val="multilevel"/>
    <w:tmpl w:val="291C8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65953"/>
    <w:multiLevelType w:val="hybridMultilevel"/>
    <w:tmpl w:val="FC2840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573B69"/>
    <w:multiLevelType w:val="multilevel"/>
    <w:tmpl w:val="B8BA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C470F"/>
    <w:multiLevelType w:val="hybridMultilevel"/>
    <w:tmpl w:val="B4B404B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FE4C1F"/>
    <w:multiLevelType w:val="hybridMultilevel"/>
    <w:tmpl w:val="F5E61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E64E1"/>
    <w:multiLevelType w:val="hybridMultilevel"/>
    <w:tmpl w:val="AC2A73A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84B52BD"/>
    <w:multiLevelType w:val="hybridMultilevel"/>
    <w:tmpl w:val="BF80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12128"/>
    <w:multiLevelType w:val="hybridMultilevel"/>
    <w:tmpl w:val="432C6F2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59772E"/>
    <w:multiLevelType w:val="hybridMultilevel"/>
    <w:tmpl w:val="C9EAAD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570DBA"/>
    <w:multiLevelType w:val="multilevel"/>
    <w:tmpl w:val="96163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B7F8D"/>
    <w:multiLevelType w:val="multilevel"/>
    <w:tmpl w:val="1A221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80316"/>
    <w:multiLevelType w:val="multilevel"/>
    <w:tmpl w:val="2EE42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7"/>
  </w:num>
  <w:num w:numId="5">
    <w:abstractNumId w:val="10"/>
  </w:num>
  <w:num w:numId="6">
    <w:abstractNumId w:val="8"/>
  </w:num>
  <w:num w:numId="7">
    <w:abstractNumId w:val="25"/>
  </w:num>
  <w:num w:numId="8">
    <w:abstractNumId w:val="4"/>
  </w:num>
  <w:num w:numId="9">
    <w:abstractNumId w:val="5"/>
  </w:num>
  <w:num w:numId="10">
    <w:abstractNumId w:val="16"/>
  </w:num>
  <w:num w:numId="11">
    <w:abstractNumId w:val="6"/>
  </w:num>
  <w:num w:numId="12">
    <w:abstractNumId w:val="13"/>
  </w:num>
  <w:num w:numId="13">
    <w:abstractNumId w:val="3"/>
  </w:num>
  <w:num w:numId="14">
    <w:abstractNumId w:val="9"/>
  </w:num>
  <w:num w:numId="15">
    <w:abstractNumId w:val="19"/>
  </w:num>
  <w:num w:numId="16">
    <w:abstractNumId w:val="11"/>
  </w:num>
  <w:num w:numId="17">
    <w:abstractNumId w:val="2"/>
  </w:num>
  <w:num w:numId="18">
    <w:abstractNumId w:val="22"/>
  </w:num>
  <w:num w:numId="19">
    <w:abstractNumId w:val="14"/>
  </w:num>
  <w:num w:numId="20">
    <w:abstractNumId w:val="23"/>
  </w:num>
  <w:num w:numId="21">
    <w:abstractNumId w:val="20"/>
  </w:num>
  <w:num w:numId="22">
    <w:abstractNumId w:val="18"/>
  </w:num>
  <w:num w:numId="23">
    <w:abstractNumId w:val="17"/>
  </w:num>
  <w:num w:numId="24">
    <w:abstractNumId w:val="0"/>
  </w:num>
  <w:num w:numId="25">
    <w:abstractNumId w:val="1"/>
  </w:num>
  <w:num w:numId="26">
    <w:abstractNumId w:val="21"/>
  </w:num>
  <w:num w:numId="27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FC"/>
    <w:rsid w:val="00036E46"/>
    <w:rsid w:val="000437A8"/>
    <w:rsid w:val="00055864"/>
    <w:rsid w:val="000A2C41"/>
    <w:rsid w:val="000A709F"/>
    <w:rsid w:val="000C02D8"/>
    <w:rsid w:val="000D2275"/>
    <w:rsid w:val="000E3BE0"/>
    <w:rsid w:val="000F2533"/>
    <w:rsid w:val="000F3EB7"/>
    <w:rsid w:val="00107EFB"/>
    <w:rsid w:val="00115801"/>
    <w:rsid w:val="001203B8"/>
    <w:rsid w:val="00121E36"/>
    <w:rsid w:val="001220CB"/>
    <w:rsid w:val="00154526"/>
    <w:rsid w:val="00175385"/>
    <w:rsid w:val="00176674"/>
    <w:rsid w:val="00187CD0"/>
    <w:rsid w:val="001B1A40"/>
    <w:rsid w:val="001B64DC"/>
    <w:rsid w:val="001C1C59"/>
    <w:rsid w:val="001D048F"/>
    <w:rsid w:val="001D6741"/>
    <w:rsid w:val="001E1AE9"/>
    <w:rsid w:val="001E2824"/>
    <w:rsid w:val="001E70B1"/>
    <w:rsid w:val="001F0A2E"/>
    <w:rsid w:val="002214A0"/>
    <w:rsid w:val="002533EA"/>
    <w:rsid w:val="00261E8E"/>
    <w:rsid w:val="00264622"/>
    <w:rsid w:val="002750BA"/>
    <w:rsid w:val="0029613D"/>
    <w:rsid w:val="002C58F4"/>
    <w:rsid w:val="002F0295"/>
    <w:rsid w:val="00305C08"/>
    <w:rsid w:val="003117B0"/>
    <w:rsid w:val="00311C14"/>
    <w:rsid w:val="003406D9"/>
    <w:rsid w:val="00370490"/>
    <w:rsid w:val="0037374D"/>
    <w:rsid w:val="003773A7"/>
    <w:rsid w:val="003B48FD"/>
    <w:rsid w:val="003C1C7D"/>
    <w:rsid w:val="003C397A"/>
    <w:rsid w:val="003C6562"/>
    <w:rsid w:val="003D29FC"/>
    <w:rsid w:val="003D4473"/>
    <w:rsid w:val="0040155C"/>
    <w:rsid w:val="00404EB4"/>
    <w:rsid w:val="00405F15"/>
    <w:rsid w:val="00411A25"/>
    <w:rsid w:val="00451008"/>
    <w:rsid w:val="004709A2"/>
    <w:rsid w:val="00472418"/>
    <w:rsid w:val="0047514D"/>
    <w:rsid w:val="00496E2B"/>
    <w:rsid w:val="004D6C9F"/>
    <w:rsid w:val="004E7C35"/>
    <w:rsid w:val="004F00C5"/>
    <w:rsid w:val="005A2758"/>
    <w:rsid w:val="005A283C"/>
    <w:rsid w:val="005A6A89"/>
    <w:rsid w:val="005B5330"/>
    <w:rsid w:val="005C41DD"/>
    <w:rsid w:val="005C52DB"/>
    <w:rsid w:val="005D233A"/>
    <w:rsid w:val="005D73D7"/>
    <w:rsid w:val="006237F6"/>
    <w:rsid w:val="00641F89"/>
    <w:rsid w:val="00652EA8"/>
    <w:rsid w:val="0067466A"/>
    <w:rsid w:val="0068556A"/>
    <w:rsid w:val="006B3954"/>
    <w:rsid w:val="006E41A6"/>
    <w:rsid w:val="0071278E"/>
    <w:rsid w:val="00792DA7"/>
    <w:rsid w:val="007B5563"/>
    <w:rsid w:val="007B71B7"/>
    <w:rsid w:val="007D37D6"/>
    <w:rsid w:val="007E4DB1"/>
    <w:rsid w:val="00884A98"/>
    <w:rsid w:val="008907B2"/>
    <w:rsid w:val="008C5C81"/>
    <w:rsid w:val="008D3ADE"/>
    <w:rsid w:val="008D5B9D"/>
    <w:rsid w:val="008D5E4B"/>
    <w:rsid w:val="008E5C80"/>
    <w:rsid w:val="008F4EE9"/>
    <w:rsid w:val="0097251E"/>
    <w:rsid w:val="009A5EAD"/>
    <w:rsid w:val="009C182E"/>
    <w:rsid w:val="009F79C9"/>
    <w:rsid w:val="00A64268"/>
    <w:rsid w:val="00AB4DD5"/>
    <w:rsid w:val="00AC1DF4"/>
    <w:rsid w:val="00B35648"/>
    <w:rsid w:val="00B46CEA"/>
    <w:rsid w:val="00B81537"/>
    <w:rsid w:val="00BA3534"/>
    <w:rsid w:val="00BA48EC"/>
    <w:rsid w:val="00BB01B5"/>
    <w:rsid w:val="00BC0C3A"/>
    <w:rsid w:val="00BD7E35"/>
    <w:rsid w:val="00C1700E"/>
    <w:rsid w:val="00C21A10"/>
    <w:rsid w:val="00C91CE6"/>
    <w:rsid w:val="00CF3DF6"/>
    <w:rsid w:val="00D15CB2"/>
    <w:rsid w:val="00D514CB"/>
    <w:rsid w:val="00D62D54"/>
    <w:rsid w:val="00D848CE"/>
    <w:rsid w:val="00D95142"/>
    <w:rsid w:val="00DA02F2"/>
    <w:rsid w:val="00DC23CE"/>
    <w:rsid w:val="00DC417A"/>
    <w:rsid w:val="00DF1C71"/>
    <w:rsid w:val="00E1305C"/>
    <w:rsid w:val="00E14109"/>
    <w:rsid w:val="00E256C2"/>
    <w:rsid w:val="00E630E2"/>
    <w:rsid w:val="00EA3886"/>
    <w:rsid w:val="00EA5A83"/>
    <w:rsid w:val="00F147FA"/>
    <w:rsid w:val="00F50740"/>
    <w:rsid w:val="00F54C69"/>
    <w:rsid w:val="00F66CE5"/>
    <w:rsid w:val="00F927FF"/>
    <w:rsid w:val="00F95B9F"/>
    <w:rsid w:val="00FC3F69"/>
    <w:rsid w:val="00FC5436"/>
    <w:rsid w:val="00FE3278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9292"/>
  <w15:docId w15:val="{E595BEBD-7153-4D4E-8E7E-83DDB3F2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862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66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66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66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F66C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F66C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37E6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37E66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63FC3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63FC3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255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E622D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1E7090"/>
    <w:rPr>
      <w:rFonts w:cs="Times New Roman"/>
      <w:color w:val="0000FF"/>
      <w:u w:val="single"/>
    </w:rPr>
  </w:style>
  <w:style w:type="character" w:customStyle="1" w:styleId="ListLabel1">
    <w:name w:val="ListLabel 1"/>
    <w:rsid w:val="001D6741"/>
    <w:rPr>
      <w:rFonts w:cs="Times New Roman"/>
    </w:rPr>
  </w:style>
  <w:style w:type="character" w:customStyle="1" w:styleId="ListLabel2">
    <w:name w:val="ListLabel 2"/>
    <w:rsid w:val="001D6741"/>
    <w:rPr>
      <w:rFonts w:cs="Times New Roman"/>
      <w:b w:val="0"/>
      <w:bCs w:val="0"/>
    </w:rPr>
  </w:style>
  <w:style w:type="character" w:customStyle="1" w:styleId="ListLabel3">
    <w:name w:val="ListLabel 3"/>
    <w:rsid w:val="001D6741"/>
    <w:rPr>
      <w:b w:val="0"/>
      <w:bCs w:val="0"/>
    </w:rPr>
  </w:style>
  <w:style w:type="character" w:customStyle="1" w:styleId="ListLabel4">
    <w:name w:val="ListLabel 4"/>
    <w:rsid w:val="001D6741"/>
    <w:rPr>
      <w:rFonts w:cs="Symbol"/>
    </w:rPr>
  </w:style>
  <w:style w:type="character" w:customStyle="1" w:styleId="ListLabel5">
    <w:name w:val="ListLabel 5"/>
    <w:rsid w:val="001D6741"/>
    <w:rPr>
      <w:rFonts w:cs="Courier New"/>
    </w:rPr>
  </w:style>
  <w:style w:type="character" w:customStyle="1" w:styleId="ListLabel6">
    <w:name w:val="ListLabel 6"/>
    <w:rsid w:val="001D6741"/>
    <w:rPr>
      <w:rFonts w:cs="Wingdings"/>
    </w:rPr>
  </w:style>
  <w:style w:type="character" w:styleId="Odwoanieprzypisudolnego">
    <w:name w:val="footnote reference"/>
    <w:basedOn w:val="Domylnaczcionkaakapitu"/>
    <w:uiPriority w:val="99"/>
    <w:rsid w:val="001D6741"/>
    <w:rPr>
      <w:vertAlign w:val="superscript"/>
    </w:rPr>
  </w:style>
  <w:style w:type="character" w:customStyle="1" w:styleId="Znakiprzypiswdolnych">
    <w:name w:val="Znaki przypisów dolnych"/>
    <w:rsid w:val="001D6741"/>
  </w:style>
  <w:style w:type="character" w:customStyle="1" w:styleId="Zakotwiczenieprzypisudolnego">
    <w:name w:val="Zakotwiczenie przypisu dolnego"/>
    <w:rsid w:val="001D6741"/>
    <w:rPr>
      <w:vertAlign w:val="superscript"/>
    </w:rPr>
  </w:style>
  <w:style w:type="character" w:customStyle="1" w:styleId="Zakotwiczenieprzypisukocowego">
    <w:name w:val="Zakotwiczenie przypisu końcowego"/>
    <w:rsid w:val="001D6741"/>
    <w:rPr>
      <w:vertAlign w:val="superscript"/>
    </w:rPr>
  </w:style>
  <w:style w:type="character" w:customStyle="1" w:styleId="Znakiprzypiswkocowych">
    <w:name w:val="Znaki przypisów końcowych"/>
    <w:rsid w:val="001D6741"/>
  </w:style>
  <w:style w:type="paragraph" w:styleId="Nagwek">
    <w:name w:val="header"/>
    <w:basedOn w:val="Normalny"/>
    <w:next w:val="Tretekstu"/>
    <w:link w:val="NagwekZnak"/>
    <w:rsid w:val="001D6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rsid w:val="001D6741"/>
    <w:pPr>
      <w:spacing w:after="140" w:line="288" w:lineRule="auto"/>
    </w:pPr>
  </w:style>
  <w:style w:type="paragraph" w:styleId="Lista">
    <w:name w:val="List"/>
    <w:basedOn w:val="Tretekstu"/>
    <w:rsid w:val="001D6741"/>
    <w:rPr>
      <w:rFonts w:cs="Mangal"/>
    </w:rPr>
  </w:style>
  <w:style w:type="paragraph" w:styleId="Podpis">
    <w:name w:val="Signature"/>
    <w:basedOn w:val="Normalny"/>
    <w:rsid w:val="001D67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D6741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D753F5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37E66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semiHidden/>
    <w:rsid w:val="00B63FC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B63FC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rsid w:val="00F26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D6741"/>
    <w:pPr>
      <w:spacing w:after="28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rzypisdolny">
    <w:name w:val="Przypis dolny"/>
    <w:basedOn w:val="Normalny"/>
    <w:rsid w:val="001D674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2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2DB"/>
    <w:rPr>
      <w:rFonts w:cs="Calibri"/>
      <w:color w:val="00000A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3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3CE"/>
    <w:rPr>
      <w:rFonts w:cs="Calibri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3CE"/>
    <w:rPr>
      <w:rFonts w:cs="Calibri"/>
      <w:b/>
      <w:bCs/>
      <w:color w:val="00000A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97251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66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F66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F66CE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rsid w:val="00F66CE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gwek5Znak">
    <w:name w:val="Nagłówek 5 Znak"/>
    <w:basedOn w:val="Domylnaczcionkaakapitu"/>
    <w:link w:val="Nagwek5"/>
    <w:rsid w:val="00F66CE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66C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6CE5"/>
    <w:rPr>
      <w:rFonts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9744-FA45-4306-AEE6-1161378F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3384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WEiZ</Company>
  <LinksUpToDate>false</LinksUpToDate>
  <CharactersWithSpaces>23646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Głąb</dc:creator>
  <cp:lastModifiedBy>Monika Kopka-Jędrychowska</cp:lastModifiedBy>
  <cp:revision>27</cp:revision>
  <cp:lastPrinted>2014-04-14T09:57:00Z</cp:lastPrinted>
  <dcterms:created xsi:type="dcterms:W3CDTF">2014-04-14T08:26:00Z</dcterms:created>
  <dcterms:modified xsi:type="dcterms:W3CDTF">2014-04-17T12:26:00Z</dcterms:modified>
  <dc:language>pl-PL</dc:language>
</cp:coreProperties>
</file>