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E" w:rsidRPr="00456CC2" w:rsidRDefault="00DA460E" w:rsidP="00E7723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378B" w:rsidRPr="00456CC2" w:rsidRDefault="00DE10AA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56CC2">
        <w:rPr>
          <w:rFonts w:asciiTheme="minorHAnsi" w:hAnsiTheme="minorHAnsi" w:cstheme="minorHAnsi"/>
          <w:b/>
          <w:i/>
          <w:sz w:val="22"/>
          <w:szCs w:val="22"/>
        </w:rPr>
        <w:t>(wzór)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6378B" w:rsidRPr="00456CC2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456CC2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6F2AAB" w:rsidRPr="00456CC2" w:rsidRDefault="00456CC2" w:rsidP="0066378B">
      <w:pPr>
        <w:suppressAutoHyphens/>
        <w:rPr>
          <w:rFonts w:asciiTheme="minorHAnsi" w:eastAsia="Calibri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  <w:r w:rsidRPr="00456CC2">
        <w:rPr>
          <w:rFonts w:asciiTheme="minorHAnsi" w:hAnsiTheme="minorHAnsi" w:cstheme="minorHAnsi"/>
          <w:b/>
          <w:sz w:val="22"/>
          <w:szCs w:val="22"/>
          <w:lang w:eastAsia="ar-SA"/>
        </w:rPr>
        <w:t>nr DOA-ZP.272.20</w:t>
      </w:r>
      <w:r w:rsidR="0066378B" w:rsidRPr="00456CC2">
        <w:rPr>
          <w:rFonts w:asciiTheme="minorHAnsi" w:hAnsiTheme="minorHAnsi" w:cstheme="minorHAnsi"/>
          <w:b/>
          <w:sz w:val="22"/>
          <w:szCs w:val="22"/>
          <w:lang w:eastAsia="ar-SA"/>
        </w:rPr>
        <w:t>.2022</w:t>
      </w:r>
    </w:p>
    <w:p w:rsidR="006F2AAB" w:rsidRPr="00456CC2" w:rsidRDefault="006F2AAB" w:rsidP="0066378B">
      <w:pPr>
        <w:suppressAutoHyphens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6F2AAB" w:rsidRPr="00456CC2" w:rsidRDefault="006F2AAB" w:rsidP="0066378B">
      <w:pPr>
        <w:suppressAutoHyphens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DE0FBE" w:rsidRPr="00456CC2" w:rsidRDefault="00317E9E" w:rsidP="0066378B">
      <w:pPr>
        <w:pStyle w:val="Teksttreci30"/>
        <w:jc w:val="left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lastRenderedPageBreak/>
        <w:t>Oświadczenie dotyczące tajemnicy przedsiębiorstwa</w:t>
      </w:r>
      <w:r w:rsidRPr="00456CC2">
        <w:rPr>
          <w:rFonts w:asciiTheme="minorHAnsi" w:hAnsiTheme="minorHAnsi" w:cstheme="minorHAnsi"/>
          <w:sz w:val="22"/>
          <w:szCs w:val="22"/>
        </w:rPr>
        <w:footnoteReference w:id="1"/>
      </w:r>
    </w:p>
    <w:p w:rsidR="009B262B" w:rsidRPr="00456CC2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Ja/My, niżej podpisany/-i: działając w imieniu i na rzecz: /nazwa (firma), dokładny adres Wykonawcy/Wykonawców/</w:t>
      </w:r>
      <w:r w:rsidR="009B262B" w:rsidRPr="00456CC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262B" w:rsidRPr="00456CC2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B262B" w:rsidRPr="00456CC2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0FBE" w:rsidRPr="00456CC2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…………………………………………………………………………………………………..………………………….</w:t>
      </w:r>
      <w:r w:rsidR="00AA3402" w:rsidRPr="00456CC2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DE2EE7" w:rsidRPr="00456CC2" w:rsidRDefault="00DE2EE7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A3402" w:rsidRPr="00456CC2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przystępując do postępowania prowadzonego 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w trybie </w:t>
      </w:r>
      <w:r w:rsidR="00AA3402" w:rsidRPr="00456CC2">
        <w:rPr>
          <w:rFonts w:asciiTheme="minorHAnsi" w:hAnsiTheme="minorHAnsi" w:cstheme="minorHAnsi"/>
          <w:b/>
          <w:sz w:val="22"/>
          <w:szCs w:val="22"/>
        </w:rPr>
        <w:t>przetargu nieograniczonego</w:t>
      </w:r>
      <w:r w:rsidR="00AA3402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DE2EE7" w:rsidRPr="00456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3402" w:rsidRPr="00456CC2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56CC2" w:rsidRDefault="00DE2EE7" w:rsidP="00456CC2">
      <w:pPr>
        <w:pStyle w:val="Nagwek"/>
        <w:jc w:val="both"/>
        <w:rPr>
          <w:rFonts w:cstheme="minorHAnsi"/>
          <w:color w:val="000000" w:themeColor="text1"/>
        </w:rPr>
      </w:pPr>
      <w:r w:rsidRPr="00456CC2">
        <w:rPr>
          <w:rFonts w:cstheme="minorHAnsi"/>
        </w:rPr>
        <w:t>pn.</w:t>
      </w:r>
      <w:r w:rsidR="00AA3402" w:rsidRPr="00456CC2">
        <w:rPr>
          <w:rFonts w:cstheme="minorHAnsi"/>
        </w:rPr>
        <w:t xml:space="preserve">  </w:t>
      </w:r>
      <w:r w:rsidR="00456CC2" w:rsidRPr="00456CC2">
        <w:rPr>
          <w:rFonts w:cstheme="minorHAnsi"/>
          <w:color w:val="000000"/>
        </w:rPr>
        <w:t>„</w:t>
      </w:r>
      <w:r w:rsidR="00456CC2" w:rsidRPr="00456CC2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456CC2" w:rsidRPr="00456CC2">
        <w:rPr>
          <w:rFonts w:cstheme="minorHAnsi"/>
          <w:color w:val="000000" w:themeColor="text1"/>
        </w:rPr>
        <w:t xml:space="preserve">. Oznaczenie sprawy: </w:t>
      </w:r>
      <w:r w:rsidR="00456CC2" w:rsidRPr="00456CC2">
        <w:rPr>
          <w:rFonts w:cstheme="minorHAnsi"/>
          <w:b/>
          <w:color w:val="000000" w:themeColor="text1"/>
        </w:rPr>
        <w:t>DOA-ZP.272.20.2022</w:t>
      </w:r>
      <w:r w:rsidR="00456CC2" w:rsidRPr="00456CC2">
        <w:rPr>
          <w:rFonts w:cstheme="minorHAnsi"/>
        </w:rPr>
        <w:t>”</w:t>
      </w:r>
      <w:r w:rsidR="00456CC2" w:rsidRPr="00456CC2">
        <w:rPr>
          <w:rFonts w:cstheme="minorHAnsi"/>
          <w:color w:val="000000" w:themeColor="text1"/>
        </w:rPr>
        <w:t>.</w:t>
      </w:r>
      <w:r w:rsidR="00456CC2" w:rsidRPr="00981821">
        <w:rPr>
          <w:rFonts w:cstheme="minorHAnsi"/>
          <w:color w:val="000000" w:themeColor="text1"/>
        </w:rPr>
        <w:t xml:space="preserve"> </w:t>
      </w:r>
    </w:p>
    <w:p w:rsidR="00DE10AA" w:rsidRPr="00711A79" w:rsidRDefault="00DE10AA" w:rsidP="00DE10AA">
      <w:pPr>
        <w:pStyle w:val="Nagwek"/>
        <w:jc w:val="both"/>
        <w:rPr>
          <w:rFonts w:cstheme="minorHAnsi"/>
          <w:b/>
          <w:color w:val="000000" w:themeColor="text1"/>
          <w:highlight w:val="yellow"/>
        </w:rPr>
      </w:pPr>
    </w:p>
    <w:p w:rsidR="00AA3402" w:rsidRPr="00456CC2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A3402" w:rsidRPr="00456CC2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0FBE" w:rsidRPr="00456CC2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oświadczamy, że:</w:t>
      </w:r>
    </w:p>
    <w:p w:rsidR="00DE2EE7" w:rsidRPr="00456CC2" w:rsidRDefault="00DE2EE7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bookmark0"/>
      <w:bookmarkEnd w:id="0"/>
    </w:p>
    <w:p w:rsidR="008E55BD" w:rsidRPr="00456CC2" w:rsidRDefault="00C37ACD" w:rsidP="00411F89">
      <w:pPr>
        <w:pStyle w:val="Bezodstpw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U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tajnione przez naszą firmę dane zawarte w </w:t>
      </w:r>
      <w:r w:rsidR="00F20ABA" w:rsidRPr="00456CC2">
        <w:rPr>
          <w:rFonts w:asciiTheme="minorHAnsi" w:hAnsiTheme="minorHAnsi" w:cstheme="minorHAnsi"/>
          <w:sz w:val="22"/>
          <w:szCs w:val="22"/>
        </w:rPr>
        <w:t xml:space="preserve">ofercie / 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8E55BD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456CC2">
        <w:rPr>
          <w:rFonts w:asciiTheme="minorHAnsi" w:hAnsiTheme="minorHAnsi" w:cstheme="minorHAnsi"/>
          <w:sz w:val="22"/>
          <w:szCs w:val="22"/>
        </w:rPr>
        <w:t>do oferty</w:t>
      </w:r>
      <w:r w:rsidR="00DE2EE7" w:rsidRPr="00456CC2">
        <w:rPr>
          <w:rFonts w:asciiTheme="minorHAnsi" w:hAnsiTheme="minorHAnsi" w:cstheme="minorHAnsi"/>
          <w:sz w:val="22"/>
          <w:szCs w:val="22"/>
        </w:rPr>
        <w:t>*</w:t>
      </w:r>
      <w:r w:rsidR="00D21595" w:rsidRPr="00456CC2">
        <w:rPr>
          <w:rFonts w:asciiTheme="minorHAnsi" w:hAnsiTheme="minorHAnsi" w:cstheme="minorHAnsi"/>
          <w:sz w:val="22"/>
          <w:szCs w:val="22"/>
        </w:rPr>
        <w:t>*</w:t>
      </w:r>
      <w:r w:rsidR="008E55BD" w:rsidRPr="00456CC2">
        <w:rPr>
          <w:rFonts w:asciiTheme="minorHAnsi" w:hAnsiTheme="minorHAnsi" w:cstheme="minorHAnsi"/>
          <w:sz w:val="22"/>
          <w:szCs w:val="22"/>
        </w:rPr>
        <w:t xml:space="preserve"> pt. ………………………………….…………………………………………………………………………………….…. </w:t>
      </w:r>
      <w:r w:rsidR="00317E9E" w:rsidRPr="00456CC2">
        <w:rPr>
          <w:rFonts w:asciiTheme="minorHAnsi" w:hAnsiTheme="minorHAnsi" w:cstheme="minorHAnsi"/>
          <w:sz w:val="22"/>
          <w:szCs w:val="22"/>
        </w:rPr>
        <w:t>/</w:t>
      </w:r>
      <w:r w:rsidR="008E55BD" w:rsidRPr="00456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3B0A" w:rsidRPr="00456CC2" w:rsidRDefault="00F20ABA" w:rsidP="008E55BD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- </w:t>
      </w:r>
      <w:r w:rsidR="00317E9E" w:rsidRPr="00456CC2">
        <w:rPr>
          <w:rFonts w:asciiTheme="minorHAnsi" w:hAnsiTheme="minorHAnsi" w:cstheme="minorHAnsi"/>
          <w:sz w:val="22"/>
          <w:szCs w:val="22"/>
        </w:rPr>
        <w:t>na stronach</w:t>
      </w:r>
      <w:r w:rsidR="00411F89" w:rsidRPr="00456CC2">
        <w:rPr>
          <w:rFonts w:asciiTheme="minorHAnsi" w:hAnsiTheme="minorHAnsi" w:cstheme="minorHAnsi"/>
          <w:sz w:val="22"/>
          <w:szCs w:val="22"/>
        </w:rPr>
        <w:t xml:space="preserve"> od  ……………… do ………………..</w:t>
      </w:r>
      <w:r w:rsidR="00317E9E" w:rsidRPr="00456CC2">
        <w:rPr>
          <w:rFonts w:asciiTheme="minorHAnsi" w:hAnsiTheme="minorHAnsi" w:cstheme="minorHAnsi"/>
          <w:sz w:val="22"/>
          <w:szCs w:val="22"/>
        </w:rPr>
        <w:tab/>
        <w:t>oferty**,</w:t>
      </w:r>
      <w:r w:rsidR="00C37ACD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456CC2">
        <w:rPr>
          <w:rFonts w:asciiTheme="minorHAnsi" w:hAnsiTheme="minorHAnsi" w:cstheme="minorHAnsi"/>
          <w:sz w:val="22"/>
          <w:szCs w:val="22"/>
        </w:rPr>
        <w:t>dotyczące</w:t>
      </w:r>
      <w:r w:rsidR="00DE2EE7" w:rsidRPr="00456CC2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456CC2">
        <w:rPr>
          <w:rFonts w:asciiTheme="minorHAnsi" w:hAnsiTheme="minorHAnsi" w:cstheme="minorHAnsi"/>
          <w:sz w:val="22"/>
          <w:szCs w:val="22"/>
        </w:rPr>
        <w:t>informacji: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technicznych*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technologicznych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>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,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 xml:space="preserve"> : ………………………………………………………………….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handlowych*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AD3B0A" w:rsidRPr="00456CC2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organizacyjnych*</w:t>
      </w:r>
      <w:r w:rsidR="00D21595" w:rsidRPr="00456CC2">
        <w:rPr>
          <w:rFonts w:asciiTheme="minorHAnsi" w:hAnsiTheme="minorHAnsi" w:cstheme="minorHAnsi"/>
          <w:b/>
          <w:sz w:val="22"/>
          <w:szCs w:val="22"/>
        </w:rPr>
        <w:t>**</w:t>
      </w:r>
      <w:r w:rsidRPr="00456C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BD" w:rsidRPr="00456CC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C37ACD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- 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nie są powszechnie dostępne tzn. nie są publikowane w materiałach drukowanych bądź w </w:t>
      </w:r>
      <w:r w:rsidR="00D21595" w:rsidRPr="00456CC2">
        <w:rPr>
          <w:rFonts w:asciiTheme="minorHAnsi" w:hAnsiTheme="minorHAnsi" w:cstheme="minorHAnsi"/>
          <w:sz w:val="22"/>
          <w:szCs w:val="22"/>
        </w:rPr>
        <w:t>Internecie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, w związku z tym </w:t>
      </w:r>
      <w:r w:rsidR="00317E9E" w:rsidRPr="00456CC2">
        <w:rPr>
          <w:rFonts w:asciiTheme="minorHAnsi" w:hAnsiTheme="minorHAnsi" w:cstheme="minorHAnsi"/>
          <w:b/>
          <w:sz w:val="22"/>
          <w:szCs w:val="22"/>
        </w:rPr>
        <w:t>stanowią tajemnicę przedsiębiorstwa</w:t>
      </w:r>
      <w:r w:rsidR="00317E9E" w:rsidRPr="00456CC2">
        <w:rPr>
          <w:rFonts w:asciiTheme="minorHAnsi" w:hAnsiTheme="minorHAnsi" w:cstheme="minorHAnsi"/>
          <w:sz w:val="22"/>
          <w:szCs w:val="22"/>
        </w:rPr>
        <w:t xml:space="preserve"> w rozumieniu </w:t>
      </w:r>
      <w:r w:rsidR="00B36B9B" w:rsidRPr="00456CC2">
        <w:rPr>
          <w:rFonts w:asciiTheme="minorHAnsi" w:hAnsiTheme="minorHAnsi" w:cstheme="minorHAnsi"/>
          <w:sz w:val="22"/>
          <w:szCs w:val="22"/>
        </w:rPr>
        <w:t>w rozumieniu przepisów ustawy z dnia 16 kwietnia 1993 r. o zwalczaniu nieuczciwej konkurencji (</w:t>
      </w:r>
      <w:r w:rsidR="00F20ABA"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Dz.U.2022 poz.1233 </w:t>
      </w:r>
      <w:proofErr w:type="spellStart"/>
      <w:r w:rsidR="00F20ABA"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t.j</w:t>
      </w:r>
      <w:proofErr w:type="spellEnd"/>
      <w:r w:rsidR="00F20ABA"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.</w:t>
      </w:r>
      <w:r w:rsidR="00B36B9B" w:rsidRPr="00456CC2">
        <w:rPr>
          <w:rFonts w:asciiTheme="minorHAnsi" w:hAnsiTheme="minorHAnsi" w:cstheme="minorHAnsi"/>
          <w:sz w:val="22"/>
          <w:szCs w:val="22"/>
        </w:rPr>
        <w:t>)</w:t>
      </w:r>
      <w:r w:rsidR="00317E9E" w:rsidRPr="00456CC2">
        <w:rPr>
          <w:rFonts w:asciiTheme="minorHAnsi" w:hAnsiTheme="minorHAnsi" w:cstheme="minorHAnsi"/>
          <w:sz w:val="22"/>
          <w:szCs w:val="22"/>
        </w:rPr>
        <w:t>;</w:t>
      </w:r>
      <w:bookmarkStart w:id="1" w:name="bookmark1"/>
      <w:bookmarkEnd w:id="1"/>
    </w:p>
    <w:p w:rsidR="00107B8C" w:rsidRPr="00456CC2" w:rsidRDefault="00107B8C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Uzasadnienie:</w:t>
      </w: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456CC2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07A20" w:rsidRPr="00456CC2" w:rsidRDefault="00F07A20" w:rsidP="00F07A20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A20" w:rsidRPr="00456CC2" w:rsidRDefault="00F07A20" w:rsidP="00F07A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CC2">
        <w:rPr>
          <w:rFonts w:asciiTheme="minorHAnsi" w:hAnsiTheme="minorHAnsi" w:cstheme="minorHAnsi"/>
          <w:sz w:val="22"/>
          <w:szCs w:val="22"/>
        </w:rPr>
        <w:t>(w celu skonstruowania uzasadnienia można skorzystać z poniższego wzoru):</w:t>
      </w:r>
    </w:p>
    <w:p w:rsidR="00F07A20" w:rsidRPr="00456CC2" w:rsidRDefault="00F07A20" w:rsidP="00F07A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 xml:space="preserve">a) Wykonawca </w:t>
      </w:r>
      <w:r w:rsidRPr="00456CC2">
        <w:rPr>
          <w:rFonts w:asciiTheme="minorHAnsi" w:hAnsiTheme="minorHAnsi" w:cstheme="minorHAnsi"/>
          <w:b/>
          <w:bCs/>
          <w:sz w:val="22"/>
          <w:szCs w:val="22"/>
        </w:rPr>
        <w:t>wykazuje,</w:t>
      </w:r>
      <w:r w:rsidRPr="00456CC2">
        <w:rPr>
          <w:rFonts w:asciiTheme="minorHAnsi" w:hAnsiTheme="minorHAnsi" w:cstheme="minorHAnsi"/>
          <w:sz w:val="22"/>
          <w:szCs w:val="22"/>
        </w:rPr>
        <w:t xml:space="preserve"> że zastrzeżone informacje </w:t>
      </w:r>
      <w:r w:rsidRPr="00456CC2">
        <w:rPr>
          <w:rFonts w:asciiTheme="minorHAnsi" w:hAnsiTheme="minorHAnsi" w:cstheme="minorHAnsi"/>
          <w:b/>
          <w:bCs/>
          <w:sz w:val="22"/>
          <w:szCs w:val="22"/>
        </w:rPr>
        <w:t>mają charakter</w:t>
      </w:r>
      <w:r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 xml:space="preserve"> techniczny, technologiczny, organizacyjny - dla przedsiębiorstwa lub stanowią - inne informacje posiadające wartość gospodarczą</w:t>
      </w:r>
      <w:r w:rsidRPr="00456CC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7A20" w:rsidRPr="00456CC2" w:rsidRDefault="00F07A20" w:rsidP="00F07A20">
      <w:pPr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F07A20" w:rsidRPr="00456CC2" w:rsidRDefault="00F07A20" w:rsidP="00F07A20">
      <w:pPr>
        <w:autoSpaceDE w:val="0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b) Wykonawca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wykazuje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, że zastrzeżone informacje stanowiące tajemnicę przedsiębiorstwa jako całość lub w szczególnym zestawieniu i zbiorze ich elementów nie są powszechnie znane osobom zwykle zajmującym się tym rodzajem informacji albo nie są łatwo dostępne dla takich osób:</w:t>
      </w:r>
    </w:p>
    <w:p w:rsidR="00F07A20" w:rsidRPr="00456CC2" w:rsidRDefault="00F07A20" w:rsidP="00F07A20">
      <w:pPr>
        <w:autoSpaceDE w:val="0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lastRenderedPageBreak/>
        <w:t>….............................................................................................................................................</w:t>
      </w: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c) Wykonawca (uprawniony do korzystania z informacji lub rozporządzania nimi)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wykazuje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jakie podjął działania w celu utrzymania ich w poufności, przy zachowaniu należytej staranności: </w:t>
      </w:r>
    </w:p>
    <w:p w:rsidR="00F07A20" w:rsidRPr="00456CC2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….............................................................................................................................................</w:t>
      </w:r>
    </w:p>
    <w:p w:rsidR="00FC0AE0" w:rsidRPr="00456CC2" w:rsidRDefault="00FC0AE0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C07CD3" w:rsidRPr="00456CC2" w:rsidRDefault="00C07CD3" w:rsidP="00C07CD3">
      <w:pPr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07CD3" w:rsidRPr="00456CC2" w:rsidRDefault="00C07CD3" w:rsidP="00C07CD3">
      <w:pPr>
        <w:autoSpaceDE w:val="0"/>
        <w:jc w:val="both"/>
        <w:rPr>
          <w:rFonts w:ascii="Calibri" w:hAnsi="Calibri"/>
          <w:sz w:val="22"/>
          <w:szCs w:val="22"/>
        </w:rPr>
      </w:pPr>
      <w:r w:rsidRPr="00456CC2">
        <w:rPr>
          <w:rFonts w:ascii="Calibri" w:hAnsi="Calibri" w:cs="Arial"/>
          <w:b/>
          <w:bCs/>
          <w:color w:val="FF0000"/>
          <w:sz w:val="22"/>
          <w:szCs w:val="22"/>
        </w:rPr>
        <w:t>Uwaga:</w:t>
      </w:r>
      <w:r w:rsidRPr="00456CC2">
        <w:rPr>
          <w:rFonts w:ascii="Calibri" w:hAnsi="Calibri" w:cs="Arial"/>
          <w:b/>
          <w:bCs/>
          <w:sz w:val="22"/>
          <w:szCs w:val="22"/>
        </w:rPr>
        <w:t xml:space="preserve"> Sam fakt ocechowania klauzulą </w:t>
      </w:r>
      <w:r w:rsidRPr="00456CC2">
        <w:rPr>
          <w:rFonts w:ascii="Calibri" w:eastAsia="Arial" w:hAnsi="Calibri" w:cs="Arial"/>
          <w:b/>
          <w:bCs/>
          <w:sz w:val="22"/>
          <w:szCs w:val="22"/>
        </w:rPr>
        <w:t>„</w:t>
      </w:r>
      <w:r w:rsidRPr="00456CC2">
        <w:rPr>
          <w:rFonts w:ascii="Calibri" w:hAnsi="Calibri" w:cs="Arial"/>
          <w:b/>
          <w:bCs/>
          <w:sz w:val="22"/>
          <w:szCs w:val="22"/>
        </w:rPr>
        <w:t xml:space="preserve">tajemnica  przedsiębiorstwa” </w:t>
      </w:r>
      <w:r w:rsidRPr="00456CC2">
        <w:rPr>
          <w:rFonts w:ascii="Calibri" w:hAnsi="Calibri" w:cs="Arial"/>
          <w:b/>
          <w:bCs/>
          <w:sz w:val="22"/>
          <w:szCs w:val="22"/>
          <w:u w:val="single"/>
        </w:rPr>
        <w:t>nie stanowi tajemnicy</w:t>
      </w:r>
      <w:r w:rsidRPr="00456CC2">
        <w:rPr>
          <w:rFonts w:ascii="Calibri" w:hAnsi="Calibri" w:cs="Arial"/>
          <w:b/>
          <w:bCs/>
          <w:sz w:val="22"/>
          <w:szCs w:val="22"/>
        </w:rPr>
        <w:t xml:space="preserve"> przedsiębiorstwa w rozumieniu  przepisów  o zwalczaniu nieuczciwej  konkurencji  </w:t>
      </w:r>
      <w:r w:rsidRPr="00456CC2">
        <w:rPr>
          <w:rFonts w:ascii="Calibri" w:hAnsi="Calibri" w:cs="Arial"/>
          <w:b/>
          <w:bCs/>
          <w:sz w:val="22"/>
          <w:szCs w:val="22"/>
        </w:rPr>
        <w:tab/>
      </w:r>
    </w:p>
    <w:p w:rsidR="00D23B99" w:rsidRPr="00456CC2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6C478C" w:rsidRPr="00456CC2" w:rsidRDefault="006C478C" w:rsidP="006C478C">
      <w:pPr>
        <w:pStyle w:val="Bezodstpw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</w:p>
    <w:p w:rsidR="00B36B9B" w:rsidRPr="00456CC2" w:rsidRDefault="00B36B9B" w:rsidP="006C478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Wykonawca nie może zastrzec informacji, o których mowa w art. 222 ust. 5 u.p.z.p., t.j. informacji o:</w:t>
      </w:r>
    </w:p>
    <w:p w:rsidR="00B36B9B" w:rsidRPr="00456CC2" w:rsidRDefault="00B36B9B" w:rsidP="0066378B">
      <w:pPr>
        <w:widowControl/>
        <w:numPr>
          <w:ilvl w:val="0"/>
          <w:numId w:val="4"/>
        </w:numPr>
        <w:suppressAutoHyphens/>
        <w:ind w:hanging="294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nazwach albo imionach i nazwiskach oraz siedzibach lub miejscach prowadzonej działalności gospodarczej albo miejscach zamieszkania wykonawców, których oferty zostały otwarte;</w:t>
      </w:r>
    </w:p>
    <w:p w:rsidR="00C37ACD" w:rsidRPr="00456CC2" w:rsidRDefault="00B36B9B" w:rsidP="0066378B">
      <w:pPr>
        <w:widowControl/>
        <w:numPr>
          <w:ilvl w:val="0"/>
          <w:numId w:val="4"/>
        </w:numPr>
        <w:suppressAutoHyphens/>
        <w:ind w:hanging="294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cenach lub kosztach zawartych w ofertach.</w:t>
      </w:r>
    </w:p>
    <w:p w:rsidR="00C37ACD" w:rsidRPr="00456CC2" w:rsidRDefault="00C37ACD" w:rsidP="0066378B">
      <w:pPr>
        <w:widowControl/>
        <w:suppressAutoHyphens/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</w:pPr>
    </w:p>
    <w:p w:rsidR="00C37ACD" w:rsidRPr="00456CC2" w:rsidRDefault="00C37ACD" w:rsidP="0066378B">
      <w:pPr>
        <w:widowControl/>
        <w:suppressAutoHyphens/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Pouczenie:</w:t>
      </w:r>
    </w:p>
    <w:p w:rsidR="00C37ACD" w:rsidRPr="00456CC2" w:rsidRDefault="00C37ACD" w:rsidP="0066378B">
      <w:pPr>
        <w:pStyle w:val="Akapitzlist"/>
        <w:numPr>
          <w:ilvl w:val="0"/>
          <w:numId w:val="3"/>
        </w:numPr>
        <w:ind w:left="426" w:hanging="426"/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Przez tajemnicę przedsiębiorstwa rozumie się </w:t>
      </w:r>
      <w:r w:rsidRPr="00456CC2"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AD3B0A" w:rsidRPr="00456CC2" w:rsidRDefault="00AD3B0A" w:rsidP="00AD3B0A">
      <w:pPr>
        <w:pStyle w:val="Akapitzlist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B36B9B" w:rsidRPr="00456CC2" w:rsidRDefault="00B36B9B" w:rsidP="0066378B">
      <w:pPr>
        <w:widowControl/>
        <w:numPr>
          <w:ilvl w:val="0"/>
          <w:numId w:val="3"/>
        </w:numPr>
        <w:suppressAutoHyphens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6D51D0" w:rsidRPr="00456CC2" w:rsidRDefault="006D51D0" w:rsidP="006D51D0">
      <w:pPr>
        <w:pStyle w:val="Akapitzlist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6D51D0" w:rsidRPr="00456CC2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Informacje stanowiące tajemnicę przedsiębiorstwa w całości lub części danego dokumentu powinny być złożone w oddzielnej części oferty (przykładowo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 odrębnym pliku, dokumencie elektronicznym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) i jednoznacznie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oznaczone w nazwie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pliku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dokumencie czy jego fragmencie. </w:t>
      </w:r>
    </w:p>
    <w:p w:rsidR="006D51D0" w:rsidRPr="00456CC2" w:rsidRDefault="00B36B9B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Przykładowo w nazwie pliku oznaczenie: </w:t>
      </w:r>
      <w:r w:rsidRPr="00456CC2">
        <w:rPr>
          <w:rFonts w:ascii="Arial Black" w:eastAsia="Times New Roman" w:hAnsi="Arial Black" w:cstheme="minorHAnsi"/>
          <w:b/>
          <w:color w:val="FF0000"/>
          <w:sz w:val="22"/>
          <w:szCs w:val="22"/>
          <w:lang w:eastAsia="zh-CN" w:bidi="ar-SA"/>
        </w:rPr>
        <w:t>tajemnica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. </w:t>
      </w:r>
    </w:p>
    <w:p w:rsidR="00B36B9B" w:rsidRPr="00456CC2" w:rsidRDefault="00B36B9B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 przypadku treści dokumentu czy informacji oznaczenie fragmentu oznaczonego tajemnicą przedsiębiorstwa może zostać dokonane przykładowo poprzez oznaczenie </w:t>
      </w:r>
      <w:r w:rsidRPr="00456CC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zh-CN" w:bidi="ar-SA"/>
        </w:rPr>
        <w:t>kolorem</w:t>
      </w: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, wskazanie punktów czy rozdziałów, dokumentu w którym zawarte są informacje stanowiące tajemnicę przedsiębiorstwa.</w:t>
      </w:r>
    </w:p>
    <w:p w:rsidR="006D51D0" w:rsidRPr="00456CC2" w:rsidRDefault="006D51D0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B36B9B" w:rsidRPr="00456CC2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Wykonawca ma obowiązek równocześnie z dokonanym zastrzeżeniem wykazać, że zastrzeżone informacje stanowią tajemnice przedsiębiorstwa. Wymagania w tym względzie normuje </w:t>
      </w:r>
      <w:r w:rsidRPr="00456CC2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definicja tajemnicy przedsiębiorstwa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- Ustawa </w:t>
      </w:r>
      <w:r w:rsidR="00BB5603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z dnia 16 kwietnia 1993 r.</w:t>
      </w:r>
      <w:r w:rsidR="00C07CD3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o zwalczaniu nieuczciwej konkurencji (</w:t>
      </w:r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Dz.U.2022</w:t>
      </w:r>
      <w:r w:rsidR="000F0277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poz</w:t>
      </w:r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.1233 </w:t>
      </w:r>
      <w:proofErr w:type="spellStart"/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t.j</w:t>
      </w:r>
      <w:proofErr w:type="spellEnd"/>
      <w:r w:rsidR="00D019BB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. 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z późn. zm.)</w:t>
      </w:r>
      <w:r w:rsidR="00B47282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:</w:t>
      </w:r>
    </w:p>
    <w:p w:rsidR="00B47282" w:rsidRPr="00456CC2" w:rsidRDefault="00B47282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212529"/>
          <w:sz w:val="22"/>
          <w:szCs w:val="22"/>
          <w:lang w:bidi="ar-SA"/>
        </w:rPr>
      </w:pPr>
    </w:p>
    <w:p w:rsidR="00B47282" w:rsidRPr="00456CC2" w:rsidRDefault="00B47282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212529"/>
          <w:sz w:val="22"/>
          <w:szCs w:val="22"/>
          <w:lang w:bidi="ar-SA"/>
        </w:rPr>
      </w:pPr>
      <w:r w:rsidRPr="00456CC2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>Art. 11 ust. 2</w:t>
      </w:r>
      <w:r w:rsidR="00BB5603" w:rsidRPr="00456CC2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>:</w:t>
      </w:r>
      <w:r w:rsidRPr="00456CC2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 xml:space="preserve"> </w:t>
      </w:r>
    </w:p>
    <w:p w:rsidR="00B47282" w:rsidRPr="00456CC2" w:rsidRDefault="0043014B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„</w:t>
      </w:r>
      <w:r w:rsidR="00B47282"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456CC2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”</w:t>
      </w:r>
    </w:p>
    <w:p w:rsidR="00AD3B0A" w:rsidRPr="00456CC2" w:rsidRDefault="00AD3B0A" w:rsidP="00AD3B0A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7C7EF7" w:rsidRPr="00456CC2" w:rsidRDefault="00490B8E" w:rsidP="0066378B">
      <w:pPr>
        <w:pStyle w:val="Bezodstpw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Zamawiający nie ujawnia informacji stanowiących tajemnicę przedsiębiorstwa </w:t>
      </w:r>
      <w:bookmarkStart w:id="2" w:name="_Hlk93557561"/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 rozumieniu przepisów ustawy </w:t>
      </w:r>
      <w:bookmarkStart w:id="3" w:name="_Hlk64889331"/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z dnia 16 kwietnia 1993 r. o zwalczaniu nieuczciwej konkurencji (Dz. U. z 2020 r. poz. 1913, t.j. z późn. zm.)</w:t>
      </w:r>
      <w:bookmarkEnd w:id="2"/>
      <w:bookmarkEnd w:id="3"/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</w:t>
      </w:r>
    </w:p>
    <w:p w:rsidR="00E11251" w:rsidRPr="00456CC2" w:rsidRDefault="007C7EF7" w:rsidP="007C7EF7">
      <w:pPr>
        <w:pStyle w:val="Bezodstpw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- </w:t>
      </w:r>
      <w:r w:rsidR="00490B8E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jeżeli Wykonawca, wraz z przekazaniem takich informacji, zastrzegł, że nie mogą być one udostępniane </w:t>
      </w:r>
    </w:p>
    <w:p w:rsidR="00490B8E" w:rsidRPr="00456CC2" w:rsidRDefault="00E11251" w:rsidP="007C7EF7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56CC2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-</w:t>
      </w:r>
      <w:r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</w:t>
      </w:r>
      <w:r w:rsidR="00490B8E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oraz </w:t>
      </w:r>
      <w:r w:rsidR="00490B8E" w:rsidRPr="00456CC2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wykazał</w:t>
      </w:r>
      <w:r w:rsidR="00490B8E" w:rsidRPr="00456CC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, że zastrzeżone informacje stanowią tajemnicę przedsiębiorstwa. </w:t>
      </w:r>
    </w:p>
    <w:p w:rsidR="00B36B9B" w:rsidRPr="00456CC2" w:rsidRDefault="00B36B9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B36B9B" w:rsidRPr="00456CC2" w:rsidRDefault="00B36B9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17C34" w:rsidRPr="00456CC2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p w:rsidR="00917C34" w:rsidRPr="00456CC2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p w:rsidR="00917C34" w:rsidRPr="00456CC2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56CC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sporządzany jest w formie elektronicznej </w:t>
      </w:r>
    </w:p>
    <w:p w:rsidR="00917C34" w:rsidRPr="00456CC2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56CC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 podpisywany kwalifikowanym podpisem elektronicznym </w:t>
      </w:r>
    </w:p>
    <w:p w:rsidR="00917C34" w:rsidRPr="000E23AE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56CC2">
        <w:rPr>
          <w:rFonts w:asciiTheme="minorHAnsi" w:hAnsiTheme="minorHAnsi" w:cstheme="minorHAnsi"/>
          <w:b/>
          <w:color w:val="FF0000"/>
          <w:sz w:val="22"/>
          <w:szCs w:val="22"/>
        </w:rPr>
        <w:t>osoby uprawnionej do reprezentacji Wykonawcy</w:t>
      </w:r>
    </w:p>
    <w:p w:rsidR="00490B8E" w:rsidRPr="000E23AE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sectPr w:rsidR="00490B8E" w:rsidRPr="000E23AE" w:rsidSect="007F2D0C">
      <w:headerReference w:type="default" r:id="rId7"/>
      <w:footerReference w:type="default" r:id="rId8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BA" w:rsidRDefault="00F20ABA">
      <w:r>
        <w:separator/>
      </w:r>
    </w:p>
  </w:endnote>
  <w:endnote w:type="continuationSeparator" w:id="0">
    <w:p w:rsidR="00F20ABA" w:rsidRDefault="00F2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3D158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F20ABA" w:rsidRDefault="00F20ABA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BA" w:rsidRDefault="00F20ABA"/>
  </w:footnote>
  <w:footnote w:type="continuationSeparator" w:id="0">
    <w:p w:rsidR="00F20ABA" w:rsidRDefault="00F20ABA"/>
  </w:footnote>
  <w:footnote w:id="1">
    <w:p w:rsidR="00F20ABA" w:rsidRDefault="00F20ABA">
      <w:pPr>
        <w:pStyle w:val="Stopka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Pr="00596D70" w:rsidRDefault="00F20ABA" w:rsidP="00034307">
    <w:pPr>
      <w:jc w:val="center"/>
      <w:rPr>
        <w:rFonts w:eastAsia="Calibri" w:cstheme="minorHAnsi"/>
        <w:b/>
        <w:color w:val="000000" w:themeColor="text1"/>
        <w:sz w:val="22"/>
        <w:szCs w:val="22"/>
        <w:lang w:eastAsia="zh-CN"/>
      </w:rPr>
    </w:pPr>
    <w:bookmarkStart w:id="4" w:name="_Hlk524800826"/>
    <w:r w:rsidRPr="00596D70">
      <w:rPr>
        <w:rFonts w:cstheme="minorHAnsi"/>
        <w:b/>
        <w:color w:val="000000" w:themeColor="text1"/>
        <w:sz w:val="22"/>
        <w:szCs w:val="22"/>
      </w:rPr>
      <w:t xml:space="preserve">Zamawiający - </w:t>
    </w:r>
    <w:r w:rsidRPr="00596D70">
      <w:rPr>
        <w:rFonts w:eastAsia="Calibri" w:cstheme="minorHAnsi"/>
        <w:b/>
        <w:color w:val="000000" w:themeColor="text1"/>
        <w:sz w:val="22"/>
        <w:szCs w:val="22"/>
        <w:lang w:eastAsia="zh-CN"/>
      </w:rPr>
      <w:t>Województwo Opolskie - Urząd Marszałkowski Województwa Opolskiego</w:t>
    </w:r>
  </w:p>
  <w:bookmarkEnd w:id="4"/>
  <w:p w:rsidR="00596D70" w:rsidRDefault="00596D70" w:rsidP="00596D70">
    <w:pPr>
      <w:pStyle w:val="Nagwek"/>
      <w:jc w:val="both"/>
      <w:rPr>
        <w:rFonts w:cstheme="minorHAnsi"/>
        <w:color w:val="000000"/>
      </w:rPr>
    </w:pPr>
  </w:p>
  <w:p w:rsidR="00596D70" w:rsidRDefault="00596D70" w:rsidP="00596D70">
    <w:pPr>
      <w:pStyle w:val="Nagwek"/>
      <w:jc w:val="both"/>
      <w:rPr>
        <w:rFonts w:cstheme="minorHAnsi"/>
        <w:color w:val="000000" w:themeColor="text1"/>
      </w:rPr>
    </w:pPr>
    <w:r>
      <w:rPr>
        <w:rFonts w:cstheme="minorHAnsi"/>
        <w:color w:val="000000"/>
      </w:rPr>
      <w:t xml:space="preserve">Dot. postępowania pt.: </w:t>
    </w:r>
    <w:r w:rsidRPr="00981821">
      <w:rPr>
        <w:rFonts w:cstheme="minorHAnsi"/>
        <w:color w:val="000000"/>
      </w:rPr>
      <w:t>„</w:t>
    </w:r>
    <w:r w:rsidRPr="00194DC8">
      <w:rPr>
        <w:rFonts w:cstheme="minorHAnsi"/>
        <w:b/>
      </w:rPr>
      <w:t>Przebudowa budynku byłej przepompowni – stworzenie Centrum Informacji Turystycznej (CIT) z podłączeniem budynku do sieci wodociągowej i</w:t>
    </w:r>
    <w:r>
      <w:rPr>
        <w:rFonts w:cstheme="minorHAnsi"/>
        <w:b/>
      </w:rPr>
      <w:t> </w:t>
    </w:r>
    <w:r w:rsidRPr="00194DC8">
      <w:rPr>
        <w:rFonts w:cstheme="minorHAnsi"/>
        <w:b/>
      </w:rPr>
      <w:t>światłowodowe</w:t>
    </w:r>
    <w:r w:rsidRPr="00981821">
      <w:rPr>
        <w:rFonts w:cstheme="minorHAnsi"/>
        <w:color w:val="000000" w:themeColor="text1"/>
      </w:rPr>
      <w:t xml:space="preserve">. Oznaczenie sprawy: </w:t>
    </w:r>
    <w:r w:rsidRPr="00EB15E7">
      <w:rPr>
        <w:rFonts w:cstheme="minorHAnsi"/>
        <w:b/>
        <w:color w:val="000000" w:themeColor="text1"/>
      </w:rPr>
      <w:t>DOA-ZP.272.20.2022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</w:t>
    </w:r>
  </w:p>
  <w:p w:rsidR="00F20ABA" w:rsidRDefault="00F20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11DCE"/>
    <w:multiLevelType w:val="hybridMultilevel"/>
    <w:tmpl w:val="275A1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34307"/>
    <w:rsid w:val="000E23AE"/>
    <w:rsid w:val="000E7D4C"/>
    <w:rsid w:val="000F0277"/>
    <w:rsid w:val="00107B8C"/>
    <w:rsid w:val="00204F53"/>
    <w:rsid w:val="00256BF5"/>
    <w:rsid w:val="00317E9E"/>
    <w:rsid w:val="00327AED"/>
    <w:rsid w:val="003677B1"/>
    <w:rsid w:val="003C0D6C"/>
    <w:rsid w:val="003D1584"/>
    <w:rsid w:val="003E6D8F"/>
    <w:rsid w:val="00411F89"/>
    <w:rsid w:val="00417D31"/>
    <w:rsid w:val="0043014B"/>
    <w:rsid w:val="00456CC2"/>
    <w:rsid w:val="00490B8E"/>
    <w:rsid w:val="00596D70"/>
    <w:rsid w:val="00613AB7"/>
    <w:rsid w:val="0066378B"/>
    <w:rsid w:val="006B3556"/>
    <w:rsid w:val="006C478C"/>
    <w:rsid w:val="006D2624"/>
    <w:rsid w:val="006D51D0"/>
    <w:rsid w:val="006F2AAB"/>
    <w:rsid w:val="00711A79"/>
    <w:rsid w:val="007C7EF7"/>
    <w:rsid w:val="007F2D0C"/>
    <w:rsid w:val="008C17BF"/>
    <w:rsid w:val="008E55BD"/>
    <w:rsid w:val="00917C34"/>
    <w:rsid w:val="009B107B"/>
    <w:rsid w:val="009B262B"/>
    <w:rsid w:val="00A3658E"/>
    <w:rsid w:val="00A556BF"/>
    <w:rsid w:val="00A80F2E"/>
    <w:rsid w:val="00A8688D"/>
    <w:rsid w:val="00AA3402"/>
    <w:rsid w:val="00AD3B0A"/>
    <w:rsid w:val="00B302FE"/>
    <w:rsid w:val="00B36B9B"/>
    <w:rsid w:val="00B47282"/>
    <w:rsid w:val="00BB0401"/>
    <w:rsid w:val="00BB5603"/>
    <w:rsid w:val="00C07CD3"/>
    <w:rsid w:val="00C37ACD"/>
    <w:rsid w:val="00C44B6C"/>
    <w:rsid w:val="00C96D5B"/>
    <w:rsid w:val="00D019BB"/>
    <w:rsid w:val="00D21595"/>
    <w:rsid w:val="00D23B99"/>
    <w:rsid w:val="00D971DE"/>
    <w:rsid w:val="00DA460E"/>
    <w:rsid w:val="00DE0FBE"/>
    <w:rsid w:val="00DE10AA"/>
    <w:rsid w:val="00DE271A"/>
    <w:rsid w:val="00DE2EE7"/>
    <w:rsid w:val="00E11251"/>
    <w:rsid w:val="00E77236"/>
    <w:rsid w:val="00E92565"/>
    <w:rsid w:val="00F07A20"/>
    <w:rsid w:val="00F12DE1"/>
    <w:rsid w:val="00F20ABA"/>
    <w:rsid w:val="00FC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basedOn w:val="Normalny"/>
    <w:uiPriority w:val="34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paragraph" w:styleId="Stopka0">
    <w:name w:val="footer"/>
    <w:basedOn w:val="Normalny"/>
    <w:link w:val="StopkaZnak"/>
    <w:uiPriority w:val="99"/>
    <w:semiHidden/>
    <w:unhideWhenUsed/>
    <w:rsid w:val="0003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0343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monika.elceser</cp:lastModifiedBy>
  <cp:revision>49</cp:revision>
  <dcterms:created xsi:type="dcterms:W3CDTF">2022-01-20T06:09:00Z</dcterms:created>
  <dcterms:modified xsi:type="dcterms:W3CDTF">2022-08-01T11:55:00Z</dcterms:modified>
</cp:coreProperties>
</file>