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31D" w:rsidRPr="0037131D" w:rsidRDefault="0037131D" w:rsidP="003713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7131D">
        <w:rPr>
          <w:rFonts w:ascii="Times New Roman" w:hAnsi="Times New Roman" w:cs="Times New Roman"/>
          <w:b/>
          <w:sz w:val="24"/>
          <w:szCs w:val="24"/>
        </w:rPr>
        <w:t>Adresat:</w:t>
      </w:r>
    </w:p>
    <w:p w:rsidR="0037131D" w:rsidRPr="0037131D" w:rsidRDefault="0037131D" w:rsidP="003713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131D">
        <w:rPr>
          <w:rFonts w:ascii="Times New Roman" w:hAnsi="Times New Roman" w:cs="Times New Roman"/>
          <w:sz w:val="24"/>
          <w:szCs w:val="24"/>
        </w:rPr>
        <w:t xml:space="preserve">Wyłączenie jawności w związku z niewyrażeniem zgody, o której mowa w art. 4 ust. 3 ustawy o petycjach. </w:t>
      </w:r>
    </w:p>
    <w:p w:rsidR="0037131D" w:rsidRPr="0037131D" w:rsidRDefault="0037131D" w:rsidP="003713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7131D">
        <w:rPr>
          <w:rFonts w:ascii="Times New Roman" w:hAnsi="Times New Roman" w:cs="Times New Roman"/>
          <w:b/>
          <w:sz w:val="24"/>
          <w:szCs w:val="24"/>
        </w:rPr>
        <w:t>Zawiadomienie o sposobie załatwienia petycji</w:t>
      </w:r>
    </w:p>
    <w:p w:rsidR="0037131D" w:rsidRPr="0037131D" w:rsidRDefault="0037131D" w:rsidP="003713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131D">
        <w:rPr>
          <w:rFonts w:ascii="Times New Roman" w:hAnsi="Times New Roman" w:cs="Times New Roman"/>
          <w:sz w:val="24"/>
          <w:szCs w:val="24"/>
        </w:rPr>
        <w:t>Na podstawie art. 13 ust. 1 ustawy z dnia 11 lipca 2014 r. o petycjach (Dz. U. z 2018 r. poz. 870) zawiadamiam, iż petycja z dnia 10 czerwca 2021 roku nie zostanie załatwiona.</w:t>
      </w:r>
    </w:p>
    <w:p w:rsidR="0037131D" w:rsidRPr="0037131D" w:rsidRDefault="0037131D" w:rsidP="003713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7131D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37131D" w:rsidRDefault="0037131D" w:rsidP="003713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131D">
        <w:rPr>
          <w:rFonts w:ascii="Times New Roman" w:hAnsi="Times New Roman" w:cs="Times New Roman"/>
          <w:sz w:val="24"/>
          <w:szCs w:val="24"/>
        </w:rPr>
        <w:t>26 kwietnia 2022 roku do urzędu wpłynęła petycja zbiorcza o numerze IV/30/22, między innymi adresowana do Marszałka Województwa Opolskiego, wzywająca do podjęcia rozstrzygnięcia lub innego działania w sprawie dotyczącej życia zbiorowego, wartości wymagających szczególnej ochrony w imię dobra wspólnego, mieszczących się w zakresie zadań i kompetencji adresata petycji w temacie i celu: usprawnienia ochrony środowiska, zminimalizowania efektu cieplarnianego, zminimalizowanie kataklizmów pogodowych, zminimalizowanie chorób oddechowych, sercowo-naczyniowych i nowotworowych poprzez:</w:t>
      </w:r>
    </w:p>
    <w:p w:rsidR="0037131D" w:rsidRDefault="0037131D" w:rsidP="003713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131D">
        <w:rPr>
          <w:rFonts w:ascii="Times New Roman" w:hAnsi="Times New Roman" w:cs="Times New Roman"/>
          <w:sz w:val="24"/>
          <w:szCs w:val="24"/>
        </w:rPr>
        <w:t xml:space="preserve">1. Opracowanie projektu dofinansowania do osób fizycznych, przedsiębiorców, obiektów publicznych i użyteczności publicznej, gospodarstw lub bloków posiadających kotłownie nad zakupem filtrów, </w:t>
      </w:r>
      <w:proofErr w:type="spellStart"/>
      <w:r w:rsidRPr="0037131D">
        <w:rPr>
          <w:rFonts w:ascii="Times New Roman" w:hAnsi="Times New Roman" w:cs="Times New Roman"/>
          <w:sz w:val="24"/>
          <w:szCs w:val="24"/>
        </w:rPr>
        <w:t>biofiltrów</w:t>
      </w:r>
      <w:proofErr w:type="spellEnd"/>
      <w:r w:rsidRPr="0037131D">
        <w:rPr>
          <w:rFonts w:ascii="Times New Roman" w:hAnsi="Times New Roman" w:cs="Times New Roman"/>
          <w:sz w:val="24"/>
          <w:szCs w:val="24"/>
        </w:rPr>
        <w:t xml:space="preserve">, elektrofiltrów w celu oczyszczenia dymu, spalin z 100% zanieczyszczeń, a ponadto zamontowanie odzyskanie ciepła i produkcja energii z spalania paliwa wraz z magazynem energii; </w:t>
      </w:r>
    </w:p>
    <w:p w:rsidR="0037131D" w:rsidRDefault="0037131D" w:rsidP="003713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131D">
        <w:rPr>
          <w:rFonts w:ascii="Times New Roman" w:hAnsi="Times New Roman" w:cs="Times New Roman"/>
          <w:sz w:val="24"/>
          <w:szCs w:val="24"/>
        </w:rPr>
        <w:t xml:space="preserve">2. Opracowanie projektu dofinansowania do osób fizycznych, przedsiębiorców, obiektów publicznych i użyteczności publicznej nad zakupem filtrów, </w:t>
      </w:r>
      <w:proofErr w:type="spellStart"/>
      <w:r w:rsidRPr="0037131D">
        <w:rPr>
          <w:rFonts w:ascii="Times New Roman" w:hAnsi="Times New Roman" w:cs="Times New Roman"/>
          <w:sz w:val="24"/>
          <w:szCs w:val="24"/>
        </w:rPr>
        <w:t>biofiltrów</w:t>
      </w:r>
      <w:proofErr w:type="spellEnd"/>
      <w:r w:rsidRPr="0037131D">
        <w:rPr>
          <w:rFonts w:ascii="Times New Roman" w:hAnsi="Times New Roman" w:cs="Times New Roman"/>
          <w:sz w:val="24"/>
          <w:szCs w:val="24"/>
        </w:rPr>
        <w:t xml:space="preserve">, elektrofiltrów w celu oczyszczenia dymu, spalin z 100% zanieczyszczeń pojazdu zmotoryzowanego; </w:t>
      </w:r>
    </w:p>
    <w:p w:rsidR="0037131D" w:rsidRDefault="0037131D" w:rsidP="003713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131D">
        <w:rPr>
          <w:rFonts w:ascii="Times New Roman" w:hAnsi="Times New Roman" w:cs="Times New Roman"/>
          <w:sz w:val="24"/>
          <w:szCs w:val="24"/>
        </w:rPr>
        <w:t xml:space="preserve">3. Opracowanie projektu dofinansowania do osób fizycznych, przedsiębiorców, obiektów publicznych i użyteczności publicznej nad zakupem przebudowy pojazdu spalinowego na pojazd spalania wodoru, energii elektrycznej. </w:t>
      </w:r>
    </w:p>
    <w:p w:rsidR="00E6484E" w:rsidRPr="0037131D" w:rsidRDefault="0037131D" w:rsidP="003713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131D">
        <w:rPr>
          <w:rFonts w:ascii="Times New Roman" w:hAnsi="Times New Roman" w:cs="Times New Roman"/>
          <w:sz w:val="24"/>
          <w:szCs w:val="24"/>
        </w:rPr>
        <w:t>Po przeanalizowaniu sprawy informuję co następuje: Wyżej wymienione działania mogą być prowadzone w oparciu o finansowanie z programu Fundusze Europejskie dla Opolskiego 2021-2027 (FEO 2021-2027). Zgodnie z zapisami projektu FEO 2021-2027 (przesłanego do oficjalnych negocjacji z Komisją Europejską) w zakresie ochrony powietrza zaplanowano wsparcie w następującym zakresie:</w:t>
      </w:r>
    </w:p>
    <w:p w:rsidR="0037131D" w:rsidRDefault="0037131D" w:rsidP="003713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131D">
        <w:rPr>
          <w:rFonts w:ascii="Times New Roman" w:hAnsi="Times New Roman" w:cs="Times New Roman"/>
          <w:sz w:val="24"/>
          <w:szCs w:val="24"/>
        </w:rPr>
        <w:lastRenderedPageBreak/>
        <w:t xml:space="preserve">Obszar Efektywności energetycznej: </w:t>
      </w:r>
    </w:p>
    <w:p w:rsidR="0037131D" w:rsidRDefault="0037131D" w:rsidP="003713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131D">
        <w:rPr>
          <w:rFonts w:ascii="Times New Roman" w:hAnsi="Times New Roman" w:cs="Times New Roman"/>
          <w:sz w:val="24"/>
          <w:szCs w:val="24"/>
        </w:rPr>
        <w:sym w:font="Symbol" w:char="F02D"/>
      </w:r>
      <w:r w:rsidRPr="0037131D">
        <w:rPr>
          <w:rFonts w:ascii="Times New Roman" w:hAnsi="Times New Roman" w:cs="Times New Roman"/>
          <w:sz w:val="24"/>
          <w:szCs w:val="24"/>
        </w:rPr>
        <w:t xml:space="preserve"> poprawa efektywności energetycznej w mikro i małych przedsiębiorstwach (wraz z audytem) wraz z instalacją urządzeń OZE, </w:t>
      </w:r>
    </w:p>
    <w:p w:rsidR="0037131D" w:rsidRDefault="0037131D" w:rsidP="003713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131D">
        <w:rPr>
          <w:rFonts w:ascii="Times New Roman" w:hAnsi="Times New Roman" w:cs="Times New Roman"/>
          <w:sz w:val="24"/>
          <w:szCs w:val="24"/>
        </w:rPr>
        <w:sym w:font="Symbol" w:char="F02D"/>
      </w:r>
      <w:r w:rsidRPr="0037131D">
        <w:rPr>
          <w:rFonts w:ascii="Times New Roman" w:hAnsi="Times New Roman" w:cs="Times New Roman"/>
          <w:sz w:val="24"/>
          <w:szCs w:val="24"/>
        </w:rPr>
        <w:t xml:space="preserve"> kompleksowa modernizacja energetyczna obiektów użyteczności publicznej, w tym w instytucjach kultury i obiektach turystycznych (wraz z audytem) wraz z instalacją urządzeń OZE oraz wymianą/modernizacją źródeł ciepła albo podłączeniem do sieci ciepłowniczej </w:t>
      </w:r>
    </w:p>
    <w:p w:rsidR="0037131D" w:rsidRDefault="0037131D" w:rsidP="003713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131D">
        <w:rPr>
          <w:rFonts w:ascii="Times New Roman" w:hAnsi="Times New Roman" w:cs="Times New Roman"/>
          <w:sz w:val="24"/>
          <w:szCs w:val="24"/>
        </w:rPr>
        <w:sym w:font="Symbol" w:char="F02D"/>
      </w:r>
      <w:r w:rsidRPr="0037131D">
        <w:rPr>
          <w:rFonts w:ascii="Times New Roman" w:hAnsi="Times New Roman" w:cs="Times New Roman"/>
          <w:sz w:val="24"/>
          <w:szCs w:val="24"/>
        </w:rPr>
        <w:t xml:space="preserve"> kompleksowa modernizacja energetyczna wielorodzinnych budynków mieszkalnych (wraz z audytem) wraz z instalacją urządzeń OZE oraz wymianą/modernizacją źródeł ciepła albo podłączeniem do sieci ciepłowniczej, </w:t>
      </w:r>
    </w:p>
    <w:p w:rsidR="0037131D" w:rsidRDefault="0037131D" w:rsidP="003713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131D">
        <w:rPr>
          <w:rFonts w:ascii="Times New Roman" w:hAnsi="Times New Roman" w:cs="Times New Roman"/>
          <w:sz w:val="24"/>
          <w:szCs w:val="24"/>
        </w:rPr>
        <w:sym w:font="Symbol" w:char="F02D"/>
      </w:r>
      <w:r w:rsidRPr="0037131D">
        <w:rPr>
          <w:rFonts w:ascii="Times New Roman" w:hAnsi="Times New Roman" w:cs="Times New Roman"/>
          <w:sz w:val="24"/>
          <w:szCs w:val="24"/>
        </w:rPr>
        <w:t xml:space="preserve"> wsparcie w zakresie wykonywania uchwał antysmogowych i programów ochrony powietrza, tj.: </w:t>
      </w:r>
    </w:p>
    <w:p w:rsidR="0037131D" w:rsidRDefault="0037131D" w:rsidP="003713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131D">
        <w:rPr>
          <w:rFonts w:ascii="Times New Roman" w:hAnsi="Times New Roman" w:cs="Times New Roman"/>
          <w:sz w:val="24"/>
          <w:szCs w:val="24"/>
        </w:rPr>
        <w:t xml:space="preserve">• funkcjonowanie </w:t>
      </w:r>
      <w:proofErr w:type="spellStart"/>
      <w:r w:rsidRPr="0037131D">
        <w:rPr>
          <w:rFonts w:ascii="Times New Roman" w:hAnsi="Times New Roman" w:cs="Times New Roman"/>
          <w:sz w:val="24"/>
          <w:szCs w:val="24"/>
        </w:rPr>
        <w:t>ekodoradców</w:t>
      </w:r>
      <w:proofErr w:type="spellEnd"/>
      <w:r w:rsidRPr="0037131D">
        <w:rPr>
          <w:rFonts w:ascii="Times New Roman" w:hAnsi="Times New Roman" w:cs="Times New Roman"/>
          <w:sz w:val="24"/>
          <w:szCs w:val="24"/>
        </w:rPr>
        <w:t xml:space="preserve"> i systemu wsparcia wzorowanego na projekcie LIFE (punkty obsługi beneficjenta programu Czyste powietrze w każdej gminie, promowanie wykorzystania OZE u mieszkańców i „zielonej energii” w budynkach użyteczności publicznej, inwentaryzacja źródeł ogrzewania, </w:t>
      </w:r>
    </w:p>
    <w:p w:rsidR="0037131D" w:rsidRDefault="0037131D" w:rsidP="003713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131D">
        <w:rPr>
          <w:rFonts w:ascii="Times New Roman" w:hAnsi="Times New Roman" w:cs="Times New Roman"/>
          <w:sz w:val="24"/>
          <w:szCs w:val="24"/>
        </w:rPr>
        <w:t xml:space="preserve">• działania edukacyjne realizowane na poziomie lokalnym w zakresie ochrony powietrza i ochrony klimatu (działania komplementarne względem programu ogólnokrajowego), </w:t>
      </w:r>
    </w:p>
    <w:p w:rsidR="0037131D" w:rsidRDefault="0037131D" w:rsidP="003713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131D">
        <w:rPr>
          <w:rFonts w:ascii="Times New Roman" w:hAnsi="Times New Roman" w:cs="Times New Roman"/>
          <w:sz w:val="24"/>
          <w:szCs w:val="24"/>
        </w:rPr>
        <w:t xml:space="preserve">• doposażenie straży gminnych i międzygminnych w celu kontroli przestrzegania uchwał antysmogowych (zakup urządzeń wspomagających prowadzenie kontroli pieców i spalanych w nich paliw), </w:t>
      </w:r>
    </w:p>
    <w:p w:rsidR="0037131D" w:rsidRDefault="0037131D" w:rsidP="003713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131D">
        <w:rPr>
          <w:rFonts w:ascii="Times New Roman" w:hAnsi="Times New Roman" w:cs="Times New Roman"/>
          <w:sz w:val="24"/>
          <w:szCs w:val="24"/>
        </w:rPr>
        <w:sym w:font="Symbol" w:char="F02D"/>
      </w:r>
      <w:r w:rsidRPr="0037131D">
        <w:rPr>
          <w:rFonts w:ascii="Times New Roman" w:hAnsi="Times New Roman" w:cs="Times New Roman"/>
          <w:sz w:val="24"/>
          <w:szCs w:val="24"/>
        </w:rPr>
        <w:t xml:space="preserve"> modernizacja oświetlenia ulicznego na energooszczędne, </w:t>
      </w:r>
    </w:p>
    <w:p w:rsidR="0037131D" w:rsidRDefault="0037131D" w:rsidP="003713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131D">
        <w:rPr>
          <w:rFonts w:ascii="Times New Roman" w:hAnsi="Times New Roman" w:cs="Times New Roman"/>
          <w:sz w:val="24"/>
          <w:szCs w:val="24"/>
        </w:rPr>
        <w:sym w:font="Symbol" w:char="F02D"/>
      </w:r>
      <w:r w:rsidRPr="0037131D">
        <w:rPr>
          <w:rFonts w:ascii="Times New Roman" w:hAnsi="Times New Roman" w:cs="Times New Roman"/>
          <w:sz w:val="24"/>
          <w:szCs w:val="24"/>
        </w:rPr>
        <w:t xml:space="preserve"> budowa i modernizacja efektywnych lub będących w fazie transformacji do </w:t>
      </w:r>
      <w:proofErr w:type="spellStart"/>
      <w:r w:rsidRPr="0037131D">
        <w:rPr>
          <w:rFonts w:ascii="Times New Roman" w:hAnsi="Times New Roman" w:cs="Times New Roman"/>
          <w:sz w:val="24"/>
          <w:szCs w:val="24"/>
        </w:rPr>
        <w:t>efekywnych</w:t>
      </w:r>
      <w:proofErr w:type="spellEnd"/>
      <w:r w:rsidRPr="0037131D">
        <w:rPr>
          <w:rFonts w:ascii="Times New Roman" w:hAnsi="Times New Roman" w:cs="Times New Roman"/>
          <w:sz w:val="24"/>
          <w:szCs w:val="24"/>
        </w:rPr>
        <w:t xml:space="preserve"> sieci ciepłowniczych wraz z magazynowaniem ciepła (inwestycje do 5 MW mocy zamówieniowej), </w:t>
      </w:r>
    </w:p>
    <w:p w:rsidR="0037131D" w:rsidRDefault="0037131D" w:rsidP="003713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131D">
        <w:rPr>
          <w:rFonts w:ascii="Times New Roman" w:hAnsi="Times New Roman" w:cs="Times New Roman"/>
          <w:sz w:val="24"/>
          <w:szCs w:val="24"/>
        </w:rPr>
        <w:sym w:font="Symbol" w:char="F02D"/>
      </w:r>
      <w:r w:rsidRPr="0037131D">
        <w:rPr>
          <w:rFonts w:ascii="Times New Roman" w:hAnsi="Times New Roman" w:cs="Times New Roman"/>
          <w:sz w:val="24"/>
          <w:szCs w:val="24"/>
        </w:rPr>
        <w:t xml:space="preserve"> budowa pasywnych obiektów użyteczności publicznej, spełniających wysokie standardy efektywności energetycznej,</w:t>
      </w:r>
    </w:p>
    <w:p w:rsidR="0037131D" w:rsidRDefault="0037131D" w:rsidP="003713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131D">
        <w:rPr>
          <w:rFonts w:ascii="Times New Roman" w:hAnsi="Times New Roman" w:cs="Times New Roman"/>
          <w:sz w:val="24"/>
          <w:szCs w:val="24"/>
        </w:rPr>
        <w:sym w:font="Symbol" w:char="F02D"/>
      </w:r>
      <w:r w:rsidRPr="0037131D">
        <w:rPr>
          <w:rFonts w:ascii="Times New Roman" w:hAnsi="Times New Roman" w:cs="Times New Roman"/>
          <w:sz w:val="24"/>
          <w:szCs w:val="24"/>
        </w:rPr>
        <w:t xml:space="preserve"> promocja, doradztwo, podnoszenie świadomości i wiedzy mieszkańców, przedsiębiorców i władz lokalnych, m.in. w zakresie działań na rzecz niskoemisyjnej gospodarki o obiegu </w:t>
      </w:r>
      <w:r w:rsidRPr="0037131D">
        <w:rPr>
          <w:rFonts w:ascii="Times New Roman" w:hAnsi="Times New Roman" w:cs="Times New Roman"/>
          <w:sz w:val="24"/>
          <w:szCs w:val="24"/>
        </w:rPr>
        <w:lastRenderedPageBreak/>
        <w:t xml:space="preserve">zamkniętym, w tym efektywności energetycznej i wykorzystania OZE (komplementarne działania względem interwencji planowanej w ramach programu ogólnokrajowego), </w:t>
      </w:r>
    </w:p>
    <w:p w:rsidR="0037131D" w:rsidRDefault="0037131D" w:rsidP="003713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131D">
        <w:rPr>
          <w:rFonts w:ascii="Times New Roman" w:hAnsi="Times New Roman" w:cs="Times New Roman"/>
          <w:sz w:val="24"/>
          <w:szCs w:val="24"/>
        </w:rPr>
        <w:sym w:font="Symbol" w:char="F02D"/>
      </w:r>
      <w:r w:rsidRPr="0037131D">
        <w:rPr>
          <w:rFonts w:ascii="Times New Roman" w:hAnsi="Times New Roman" w:cs="Times New Roman"/>
          <w:sz w:val="24"/>
          <w:szCs w:val="24"/>
        </w:rPr>
        <w:t xml:space="preserve"> inwestycje dla klimatu (Europejska Inicjatywa Sołecka dla klimatu oraz Europejska Inicjatywa Miejska dla klimatu) w zakresie kompleksowej modernizacji energetycznej obiektów użyteczności publicznej wraz z instalacją urządzeń OZE oraz wymianą/modernizacją źródeł ciepła albo podłączeniem do sieci ciepłowniczej (projekty grantowe). </w:t>
      </w:r>
    </w:p>
    <w:p w:rsidR="0037131D" w:rsidRDefault="0037131D" w:rsidP="003713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131D">
        <w:rPr>
          <w:rFonts w:ascii="Times New Roman" w:hAnsi="Times New Roman" w:cs="Times New Roman"/>
          <w:sz w:val="24"/>
          <w:szCs w:val="24"/>
        </w:rPr>
        <w:t xml:space="preserve">Obszar Odnawialnych źródeł energii (OZE): </w:t>
      </w:r>
    </w:p>
    <w:p w:rsidR="0037131D" w:rsidRDefault="0037131D" w:rsidP="003713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131D">
        <w:rPr>
          <w:rFonts w:ascii="Times New Roman" w:hAnsi="Times New Roman" w:cs="Times New Roman"/>
          <w:sz w:val="24"/>
          <w:szCs w:val="24"/>
        </w:rPr>
        <w:sym w:font="Symbol" w:char="F02D"/>
      </w:r>
      <w:r w:rsidRPr="0037131D">
        <w:rPr>
          <w:rFonts w:ascii="Times New Roman" w:hAnsi="Times New Roman" w:cs="Times New Roman"/>
          <w:sz w:val="24"/>
          <w:szCs w:val="24"/>
        </w:rPr>
        <w:t xml:space="preserve"> budowa i rozbudowa OZE w zakresie wytwarzania energii elektrycznej (wiatr, biomasa, biogaz, promieniowanie słoneczne) wraz z magazynami energii działającymi na potrzeby danego źródła OZE oraz przyłączeniem do sieci </w:t>
      </w:r>
    </w:p>
    <w:p w:rsidR="0037131D" w:rsidRDefault="0037131D" w:rsidP="003713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131D">
        <w:rPr>
          <w:rFonts w:ascii="Times New Roman" w:hAnsi="Times New Roman" w:cs="Times New Roman"/>
          <w:sz w:val="24"/>
          <w:szCs w:val="24"/>
        </w:rPr>
        <w:sym w:font="Symbol" w:char="F02D"/>
      </w:r>
      <w:r w:rsidRPr="0037131D">
        <w:rPr>
          <w:rFonts w:ascii="Times New Roman" w:hAnsi="Times New Roman" w:cs="Times New Roman"/>
          <w:sz w:val="24"/>
          <w:szCs w:val="24"/>
        </w:rPr>
        <w:t xml:space="preserve"> budowa i rozbudowa OZE w zakresie wytwarzania ciepła (biomasa, promieniowanie słoneczne, geotermia, biogaz) wraz z magazynami ciepła działającymi na potrzeby danego źródła OZE wraz z przyłączeniem do sieci. </w:t>
      </w:r>
    </w:p>
    <w:p w:rsidR="0037131D" w:rsidRDefault="0037131D" w:rsidP="003713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131D">
        <w:rPr>
          <w:rFonts w:ascii="Times New Roman" w:hAnsi="Times New Roman" w:cs="Times New Roman"/>
          <w:sz w:val="24"/>
          <w:szCs w:val="24"/>
        </w:rPr>
        <w:sym w:font="Symbol" w:char="F02D"/>
      </w:r>
      <w:r w:rsidRPr="0037131D">
        <w:rPr>
          <w:rFonts w:ascii="Times New Roman" w:hAnsi="Times New Roman" w:cs="Times New Roman"/>
          <w:sz w:val="24"/>
          <w:szCs w:val="24"/>
        </w:rPr>
        <w:t xml:space="preserve"> magazyny energii OZE i niezbędna infrastruktura odbioru i dystrybucji wyprodukowanej energii, </w:t>
      </w:r>
      <w:r w:rsidRPr="0037131D">
        <w:rPr>
          <w:rFonts w:ascii="Times New Roman" w:hAnsi="Times New Roman" w:cs="Times New Roman"/>
          <w:sz w:val="24"/>
          <w:szCs w:val="24"/>
        </w:rPr>
        <w:sym w:font="Symbol" w:char="F02D"/>
      </w:r>
      <w:r w:rsidRPr="0037131D">
        <w:rPr>
          <w:rFonts w:ascii="Times New Roman" w:hAnsi="Times New Roman" w:cs="Times New Roman"/>
          <w:sz w:val="24"/>
          <w:szCs w:val="24"/>
        </w:rPr>
        <w:t xml:space="preserve"> projekty z zakresu energetyki rozproszonej (np. klastry energetyczne, spółdzielnie energetyczne). </w:t>
      </w:r>
    </w:p>
    <w:p w:rsidR="0037131D" w:rsidRDefault="0037131D" w:rsidP="003713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131D">
        <w:rPr>
          <w:rFonts w:ascii="Times New Roman" w:hAnsi="Times New Roman" w:cs="Times New Roman"/>
          <w:sz w:val="24"/>
          <w:szCs w:val="24"/>
        </w:rPr>
        <w:t xml:space="preserve">Obszar strategii </w:t>
      </w:r>
      <w:proofErr w:type="spellStart"/>
      <w:r w:rsidRPr="0037131D">
        <w:rPr>
          <w:rFonts w:ascii="Times New Roman" w:hAnsi="Times New Roman" w:cs="Times New Roman"/>
          <w:sz w:val="24"/>
          <w:szCs w:val="24"/>
        </w:rPr>
        <w:t>niskoemiyjnych</w:t>
      </w:r>
      <w:proofErr w:type="spellEnd"/>
      <w:r w:rsidRPr="0037131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7131D" w:rsidRDefault="0037131D" w:rsidP="003713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131D">
        <w:rPr>
          <w:rFonts w:ascii="Times New Roman" w:hAnsi="Times New Roman" w:cs="Times New Roman"/>
          <w:sz w:val="24"/>
          <w:szCs w:val="24"/>
        </w:rPr>
        <w:sym w:font="Symbol" w:char="F02D"/>
      </w:r>
      <w:r w:rsidRPr="0037131D">
        <w:rPr>
          <w:rFonts w:ascii="Times New Roman" w:hAnsi="Times New Roman" w:cs="Times New Roman"/>
          <w:sz w:val="24"/>
          <w:szCs w:val="24"/>
        </w:rPr>
        <w:t xml:space="preserve"> zakup niskoemisyjnego i zeroemisyjnego taboru autobusowego na potrzeby miast i ich obszarów funkcjonalnych (w oparciu o SUMPA </w:t>
      </w:r>
      <w:proofErr w:type="spellStart"/>
      <w:r w:rsidRPr="0037131D">
        <w:rPr>
          <w:rFonts w:ascii="Times New Roman" w:hAnsi="Times New Roman" w:cs="Times New Roman"/>
          <w:sz w:val="24"/>
          <w:szCs w:val="24"/>
        </w:rPr>
        <w:t>allo</w:t>
      </w:r>
      <w:proofErr w:type="spellEnd"/>
      <w:r w:rsidRPr="0037131D">
        <w:rPr>
          <w:rFonts w:ascii="Times New Roman" w:hAnsi="Times New Roman" w:cs="Times New Roman"/>
          <w:sz w:val="24"/>
          <w:szCs w:val="24"/>
        </w:rPr>
        <w:t xml:space="preserve"> strategie ZIT). </w:t>
      </w:r>
    </w:p>
    <w:p w:rsidR="0037131D" w:rsidRPr="0037131D" w:rsidRDefault="0037131D" w:rsidP="003713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131D">
        <w:rPr>
          <w:rFonts w:ascii="Times New Roman" w:hAnsi="Times New Roman" w:cs="Times New Roman"/>
          <w:sz w:val="24"/>
          <w:szCs w:val="24"/>
        </w:rPr>
        <w:t>Wyjaśniam także, że treść programu regionalnego FEO 2021-2027 określa potencjalne możliwe typy projektów i uzasadnia potrzebę ich realizacji w ujęciu horyzontalnym</w:t>
      </w:r>
      <w:r w:rsidRPr="0037131D">
        <w:rPr>
          <w:rFonts w:ascii="Times New Roman" w:hAnsi="Times New Roman" w:cs="Times New Roman"/>
          <w:sz w:val="24"/>
          <w:szCs w:val="24"/>
        </w:rPr>
        <w:t>.</w:t>
      </w:r>
    </w:p>
    <w:p w:rsidR="0037131D" w:rsidRPr="0037131D" w:rsidRDefault="0037131D" w:rsidP="003713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131D">
        <w:rPr>
          <w:rFonts w:ascii="Times New Roman" w:hAnsi="Times New Roman" w:cs="Times New Roman"/>
          <w:sz w:val="24"/>
          <w:szCs w:val="24"/>
        </w:rPr>
        <w:t>Szczegółowe informacje nt. kwalifikowalności poszczególnych elementów projektu finansowanego z FEO 2021-2027 określane są każdorazowo w dokumentacji konkursowej wskazanej dla danego naboru wniosków o dofinansowanie, a także weryfikowane podczas oceny wniosków na poziomie komisji oceniającej wniosek. Pouczenie Zgodnie z art. 13 ust. 2 ustawy o petycjach, sposób załatwienia petycji nie może być przedmiotem skargi</w:t>
      </w:r>
    </w:p>
    <w:p w:rsidR="0037131D" w:rsidRPr="0037131D" w:rsidRDefault="0037131D" w:rsidP="003713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7131D">
        <w:rPr>
          <w:rFonts w:ascii="Times New Roman" w:hAnsi="Times New Roman" w:cs="Times New Roman"/>
          <w:b/>
          <w:sz w:val="24"/>
          <w:szCs w:val="24"/>
        </w:rPr>
        <w:t>Pouczenie</w:t>
      </w:r>
    </w:p>
    <w:p w:rsidR="0037131D" w:rsidRPr="0037131D" w:rsidRDefault="0037131D" w:rsidP="003713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131D">
        <w:rPr>
          <w:rFonts w:ascii="Times New Roman" w:hAnsi="Times New Roman" w:cs="Times New Roman"/>
          <w:sz w:val="24"/>
          <w:szCs w:val="24"/>
        </w:rPr>
        <w:lastRenderedPageBreak/>
        <w:t xml:space="preserve">Zgodnie z art. 13 ust. 2 ustawy o petycjach, sposób załatwienia petycji nie może być przedmiotem skargi. </w:t>
      </w:r>
    </w:p>
    <w:p w:rsidR="0037131D" w:rsidRPr="0037131D" w:rsidRDefault="0037131D" w:rsidP="003713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7131D">
        <w:rPr>
          <w:rFonts w:ascii="Times New Roman" w:hAnsi="Times New Roman" w:cs="Times New Roman"/>
          <w:b/>
          <w:sz w:val="24"/>
          <w:szCs w:val="24"/>
        </w:rPr>
        <w:t>Podpis:</w:t>
      </w:r>
    </w:p>
    <w:p w:rsidR="0037131D" w:rsidRPr="0037131D" w:rsidRDefault="0037131D" w:rsidP="003713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131D">
        <w:rPr>
          <w:rFonts w:ascii="Times New Roman" w:hAnsi="Times New Roman" w:cs="Times New Roman"/>
          <w:sz w:val="24"/>
          <w:szCs w:val="24"/>
        </w:rPr>
        <w:t>z upoważnienia</w:t>
      </w:r>
    </w:p>
    <w:p w:rsidR="0037131D" w:rsidRPr="0037131D" w:rsidRDefault="0037131D" w:rsidP="003713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131D">
        <w:rPr>
          <w:rFonts w:ascii="Times New Roman" w:hAnsi="Times New Roman" w:cs="Times New Roman"/>
          <w:sz w:val="24"/>
          <w:szCs w:val="24"/>
        </w:rPr>
        <w:t>Marszałka Województwa Opolskiego</w:t>
      </w:r>
    </w:p>
    <w:p w:rsidR="0037131D" w:rsidRPr="0037131D" w:rsidRDefault="0037131D" w:rsidP="003713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131D">
        <w:rPr>
          <w:rFonts w:ascii="Times New Roman" w:hAnsi="Times New Roman" w:cs="Times New Roman"/>
          <w:sz w:val="24"/>
          <w:szCs w:val="24"/>
        </w:rPr>
        <w:t>Członek Zarządu Województwa Opolskiego</w:t>
      </w:r>
    </w:p>
    <w:p w:rsidR="0037131D" w:rsidRPr="0037131D" w:rsidRDefault="0037131D" w:rsidP="003713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131D">
        <w:rPr>
          <w:rFonts w:ascii="Times New Roman" w:hAnsi="Times New Roman" w:cs="Times New Roman"/>
          <w:sz w:val="24"/>
          <w:szCs w:val="24"/>
        </w:rPr>
        <w:t>Antoni Konopka</w:t>
      </w:r>
    </w:p>
    <w:p w:rsidR="0037131D" w:rsidRPr="0037131D" w:rsidRDefault="0037131D" w:rsidP="003713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7131D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37131D" w:rsidRDefault="0037131D" w:rsidP="003713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131D">
        <w:rPr>
          <w:rFonts w:ascii="Times New Roman" w:hAnsi="Times New Roman" w:cs="Times New Roman"/>
          <w:sz w:val="24"/>
          <w:szCs w:val="24"/>
        </w:rPr>
        <w:t xml:space="preserve">Wypełniając obowiązek określony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(dalej: RODO) informuję, że: </w:t>
      </w:r>
    </w:p>
    <w:p w:rsidR="0037131D" w:rsidRDefault="0037131D" w:rsidP="003713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131D">
        <w:rPr>
          <w:rFonts w:ascii="Times New Roman" w:hAnsi="Times New Roman" w:cs="Times New Roman"/>
          <w:sz w:val="24"/>
          <w:szCs w:val="24"/>
        </w:rPr>
        <w:t>1. Administratorem Państwa danych osobowych jest Marszałek Województwa Opolskiego, ul. Piastowska 14, 45</w:t>
      </w:r>
      <w:bookmarkStart w:id="0" w:name="_GoBack"/>
      <w:bookmarkEnd w:id="0"/>
      <w:r w:rsidRPr="0037131D">
        <w:rPr>
          <w:rFonts w:ascii="Times New Roman" w:hAnsi="Times New Roman" w:cs="Times New Roman"/>
          <w:sz w:val="24"/>
          <w:szCs w:val="24"/>
        </w:rPr>
        <w:t xml:space="preserve">-082 Opole, adres e-mail: </w:t>
      </w:r>
      <w:r w:rsidRPr="0037131D">
        <w:rPr>
          <w:rFonts w:ascii="Times New Roman" w:hAnsi="Times New Roman" w:cs="Times New Roman"/>
          <w:sz w:val="24"/>
          <w:szCs w:val="24"/>
        </w:rPr>
        <w:t>umwo@opolskie.pl</w:t>
      </w:r>
      <w:r w:rsidRPr="003713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131D" w:rsidRDefault="0037131D" w:rsidP="003713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131D">
        <w:rPr>
          <w:rFonts w:ascii="Times New Roman" w:hAnsi="Times New Roman" w:cs="Times New Roman"/>
          <w:sz w:val="24"/>
          <w:szCs w:val="24"/>
        </w:rPr>
        <w:t xml:space="preserve">2. Administrator wyznaczył Inspektora Danych Osobowych. Kontakt do Inspektora Ochrony Danych Urzędu Marszałkowskiego Województwa Opolskiego: ul. Piastowska 12 45-082, Opole tel. 77 5416 450 tel. kom. 511 731 676 e-mail: </w:t>
      </w:r>
      <w:r w:rsidRPr="0037131D">
        <w:rPr>
          <w:rFonts w:ascii="Times New Roman" w:hAnsi="Times New Roman" w:cs="Times New Roman"/>
          <w:sz w:val="24"/>
          <w:szCs w:val="24"/>
        </w:rPr>
        <w:t>iod@opolskie.pl</w:t>
      </w:r>
      <w:r w:rsidRPr="003713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31D" w:rsidRDefault="0037131D" w:rsidP="003713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131D">
        <w:rPr>
          <w:rFonts w:ascii="Times New Roman" w:hAnsi="Times New Roman" w:cs="Times New Roman"/>
          <w:sz w:val="24"/>
          <w:szCs w:val="24"/>
        </w:rPr>
        <w:t xml:space="preserve">3. Pani/Pana dane osobowe przetwarzane będą w celu przekazania petycji do podmiotu właściwego – na podstawie przepisu wskazanego w piśmie przewodnim, do którego dołączamy niniejszą klauzulę. </w:t>
      </w:r>
    </w:p>
    <w:p w:rsidR="0037131D" w:rsidRDefault="0037131D" w:rsidP="003713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131D">
        <w:rPr>
          <w:rFonts w:ascii="Times New Roman" w:hAnsi="Times New Roman" w:cs="Times New Roman"/>
          <w:sz w:val="24"/>
          <w:szCs w:val="24"/>
        </w:rPr>
        <w:t xml:space="preserve">4. Dane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dostawcą oprogramowania, zewnętrznym audytorem, zleceniobiorcą świadczącym usługę z zakresu ochrony danych osobowych). </w:t>
      </w:r>
    </w:p>
    <w:p w:rsidR="0037131D" w:rsidRDefault="0037131D" w:rsidP="003713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131D">
        <w:rPr>
          <w:rFonts w:ascii="Times New Roman" w:hAnsi="Times New Roman" w:cs="Times New Roman"/>
          <w:sz w:val="24"/>
          <w:szCs w:val="24"/>
        </w:rPr>
        <w:t xml:space="preserve">5. Administrator w ramach prowadzonego postępowania nie przekazuje Państwa danych osobowych do państwa trzeciego lub organizacji międzynarodowej </w:t>
      </w:r>
    </w:p>
    <w:p w:rsidR="0037131D" w:rsidRDefault="0037131D" w:rsidP="003713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131D">
        <w:rPr>
          <w:rFonts w:ascii="Times New Roman" w:hAnsi="Times New Roman" w:cs="Times New Roman"/>
          <w:sz w:val="24"/>
          <w:szCs w:val="24"/>
        </w:rPr>
        <w:lastRenderedPageBreak/>
        <w:t xml:space="preserve">6. Państwa dane osobowe będą przechowywane przez okres realizacji zadań/spraw oraz prawnie ustalony okres archiwizacji. </w:t>
      </w:r>
    </w:p>
    <w:p w:rsidR="0037131D" w:rsidRDefault="0037131D" w:rsidP="003713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131D">
        <w:rPr>
          <w:rFonts w:ascii="Times New Roman" w:hAnsi="Times New Roman" w:cs="Times New Roman"/>
          <w:sz w:val="24"/>
          <w:szCs w:val="24"/>
        </w:rPr>
        <w:t>7. Mają Państwo prawo uzyskać kopię swoich danych osobowych w siedzibie administratora.</w:t>
      </w:r>
    </w:p>
    <w:p w:rsidR="0037131D" w:rsidRDefault="0037131D" w:rsidP="003713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131D">
        <w:rPr>
          <w:rFonts w:ascii="Times New Roman" w:hAnsi="Times New Roman" w:cs="Times New Roman"/>
          <w:sz w:val="24"/>
          <w:szCs w:val="24"/>
        </w:rPr>
        <w:t xml:space="preserve">8. Przysługuje Państwu prawo dostępu do treści swoich danych, ich sprostowania lub ograniczenia przetwarzania, a także prawo do wniesienia sprzeciwu wobec przetwarzania, prawo do przeniesienia danych oraz prawo do wniesienia skargi do organu nadzorczego; </w:t>
      </w:r>
    </w:p>
    <w:p w:rsidR="0037131D" w:rsidRDefault="0037131D" w:rsidP="003713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131D">
        <w:rPr>
          <w:rFonts w:ascii="Times New Roman" w:hAnsi="Times New Roman" w:cs="Times New Roman"/>
          <w:sz w:val="24"/>
          <w:szCs w:val="24"/>
        </w:rPr>
        <w:t xml:space="preserve">9. Podanie danych osobowych jest wymogiem ustawowym. Konsekwencją niepodania danych osobowych jest brak możliwości załatwienia sprawy. </w:t>
      </w:r>
    </w:p>
    <w:p w:rsidR="0037131D" w:rsidRDefault="0037131D" w:rsidP="003713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131D">
        <w:rPr>
          <w:rFonts w:ascii="Times New Roman" w:hAnsi="Times New Roman" w:cs="Times New Roman"/>
          <w:sz w:val="24"/>
          <w:szCs w:val="24"/>
        </w:rPr>
        <w:t>10. Administrator nie podejmuje decyzji w sposób zautomatyzowany (w tym w formie profilowania).</w:t>
      </w:r>
    </w:p>
    <w:p w:rsidR="0037131D" w:rsidRPr="0037131D" w:rsidRDefault="0037131D" w:rsidP="003713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7131D">
        <w:rPr>
          <w:rFonts w:ascii="Times New Roman" w:hAnsi="Times New Roman" w:cs="Times New Roman"/>
          <w:b/>
          <w:sz w:val="24"/>
          <w:szCs w:val="24"/>
        </w:rPr>
        <w:t>Sprawę prowadzi:</w:t>
      </w:r>
    </w:p>
    <w:p w:rsidR="0037131D" w:rsidRPr="0037131D" w:rsidRDefault="0037131D" w:rsidP="003713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131D">
        <w:rPr>
          <w:rFonts w:ascii="Times New Roman" w:hAnsi="Times New Roman" w:cs="Times New Roman"/>
          <w:sz w:val="24"/>
          <w:szCs w:val="24"/>
        </w:rPr>
        <w:t>Kamil Nowak</w:t>
      </w:r>
    </w:p>
    <w:p w:rsidR="0037131D" w:rsidRPr="0037131D" w:rsidRDefault="0037131D" w:rsidP="003713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7131D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37131D">
        <w:rPr>
          <w:rFonts w:ascii="Times New Roman" w:hAnsi="Times New Roman" w:cs="Times New Roman"/>
          <w:sz w:val="24"/>
          <w:szCs w:val="24"/>
        </w:rPr>
        <w:t>: 77 4483 276</w:t>
      </w:r>
    </w:p>
    <w:p w:rsidR="0037131D" w:rsidRPr="0037131D" w:rsidRDefault="0037131D" w:rsidP="003713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131D">
        <w:rPr>
          <w:rFonts w:ascii="Times New Roman" w:hAnsi="Times New Roman" w:cs="Times New Roman"/>
          <w:sz w:val="24"/>
          <w:szCs w:val="24"/>
        </w:rPr>
        <w:t>e-mail: k.nowak@opolskie.pl</w:t>
      </w:r>
    </w:p>
    <w:sectPr w:rsidR="0037131D" w:rsidRPr="00371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31D"/>
    <w:rsid w:val="0037131D"/>
    <w:rsid w:val="00E6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BAA8C-1AC0-46ED-BECA-EB74307AF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13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1206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Nowak</dc:creator>
  <cp:keywords/>
  <dc:description/>
  <cp:lastModifiedBy>Kamil Nowak</cp:lastModifiedBy>
  <cp:revision>1</cp:revision>
  <dcterms:created xsi:type="dcterms:W3CDTF">2022-05-16T13:03:00Z</dcterms:created>
  <dcterms:modified xsi:type="dcterms:W3CDTF">2022-05-16T13:12:00Z</dcterms:modified>
</cp:coreProperties>
</file>