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bookmarkStart w:id="0" w:name="_GoBack"/>
      <w:r>
        <w:rPr>
          <w:rFonts w:cs="Arial"/>
          <w:b/>
          <w:noProof/>
          <w:sz w:val="24"/>
          <w:szCs w:val="24"/>
        </w:rPr>
        <w:drawing>
          <wp:inline distT="0" distB="0" distL="0" distR="0">
            <wp:extent cx="5762625" cy="561975"/>
            <wp:effectExtent l="0" t="0" r="9525" b="9525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1516" w:rsidRPr="005D5FD8" w:rsidRDefault="00D11516" w:rsidP="0001456D">
      <w:pPr>
        <w:spacing w:line="276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FB52FA">
        <w:rPr>
          <w:rFonts w:ascii="Calibri" w:hAnsi="Calibri"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:rsidR="00D11516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>TEJ SAMEJ GRUPY KAPITAŁOWEJ, Z INNYM WYKONAWCĄ, KTÓRY ZŁOŻYŁ ODRĘBNĄ OFERTĘ W POSTĘPOWANIU</w:t>
      </w:r>
    </w:p>
    <w:p w:rsidR="00D11516" w:rsidRPr="00C32A64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WYKONAWCA:</w:t>
      </w: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D11516" w:rsidRPr="00D31B7A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D31B7A">
        <w:rPr>
          <w:rFonts w:ascii="Calibri" w:hAnsi="Calibri" w:cs="Calibri"/>
          <w:b/>
          <w:bCs/>
          <w:color w:val="000000"/>
          <w:sz w:val="24"/>
          <w:szCs w:val="24"/>
        </w:rPr>
        <w:t>Przeprowadzenie badania ewaluacyjnego pn. „</w:t>
      </w:r>
      <w:r w:rsidR="00692FD6" w:rsidRPr="00692FD6">
        <w:rPr>
          <w:rFonts w:ascii="Calibri" w:hAnsi="Calibri" w:cs="Calibri"/>
          <w:b/>
          <w:bCs/>
          <w:iCs/>
          <w:color w:val="000000"/>
          <w:sz w:val="24"/>
          <w:szCs w:val="24"/>
        </w:rPr>
        <w:t>Ocena wsparcia w zakresie edukacji w ramach RPO WO 2014-2020 oraz analiza aspiracji edukacyjno-zawodowych uczniów szkół ponadpodstawowych i osób dorosłych</w:t>
      </w:r>
      <w:r>
        <w:rPr>
          <w:rFonts w:ascii="Calibri" w:hAnsi="Calibri" w:cs="Calibri"/>
          <w:b/>
          <w:color w:val="000000"/>
          <w:sz w:val="24"/>
          <w:szCs w:val="24"/>
        </w:rPr>
        <w:t>”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 w:rsidRPr="00C70E76">
        <w:rPr>
          <w:rFonts w:ascii="Calibri" w:hAnsi="Calibri" w:cs="Calibri"/>
          <w:color w:val="000000"/>
          <w:sz w:val="24"/>
          <w:szCs w:val="24"/>
        </w:rPr>
        <w:t>Oznaczenie sprawy: DOA-X.272</w:t>
      </w:r>
      <w:r>
        <w:rPr>
          <w:rFonts w:ascii="Calibri" w:hAnsi="Calibri" w:cs="Calibri"/>
          <w:color w:val="000000"/>
          <w:sz w:val="24"/>
          <w:szCs w:val="24"/>
        </w:rPr>
        <w:t>.2</w:t>
      </w:r>
      <w:r w:rsidR="00692FD6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C70E76">
        <w:rPr>
          <w:rFonts w:ascii="Calibri" w:hAnsi="Calibri" w:cs="Calibri"/>
          <w:color w:val="000000"/>
          <w:sz w:val="24"/>
          <w:szCs w:val="24"/>
        </w:rPr>
        <w:t>2021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C70E76">
        <w:rPr>
          <w:rFonts w:ascii="Calibri" w:hAnsi="Calibri" w:cs="Calibri"/>
          <w:sz w:val="24"/>
          <w:szCs w:val="24"/>
        </w:rPr>
        <w:t xml:space="preserve">prowadzonym przez </w:t>
      </w:r>
      <w:r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Pr="00C70E76">
        <w:rPr>
          <w:rFonts w:ascii="Calibri" w:hAnsi="Calibri" w:cs="Calibri"/>
          <w:sz w:val="24"/>
          <w:szCs w:val="24"/>
        </w:rPr>
        <w:t xml:space="preserve">z dnia 11 września 2019 r. - Prawo zamówień publicznych (tj. Dz.U. z 2021 r. poz. 1129, z </w:t>
      </w:r>
      <w:proofErr w:type="spellStart"/>
      <w:r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Pr="00C70E76">
        <w:rPr>
          <w:rFonts w:ascii="Calibri" w:hAnsi="Calibri" w:cs="Calibri"/>
          <w:sz w:val="24"/>
          <w:szCs w:val="24"/>
        </w:rPr>
        <w:t xml:space="preserve">. zm.), </w:t>
      </w:r>
      <w:r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headerReference w:type="default" r:id="rId8"/>
      <w:footerReference w:type="default" r:id="rId9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1C" w:rsidRDefault="00692FD6">
      <w:pPr>
        <w:spacing w:before="0" w:after="0"/>
      </w:pPr>
      <w:r>
        <w:separator/>
      </w:r>
    </w:p>
  </w:endnote>
  <w:endnote w:type="continuationSeparator" w:id="0">
    <w:p w:rsidR="00B9021C" w:rsidRDefault="00692F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DAC">
      <w:rPr>
        <w:noProof/>
      </w:rPr>
      <w:t>1</w:t>
    </w:r>
    <w:r>
      <w:fldChar w:fldCharType="end"/>
    </w:r>
  </w:p>
  <w:p w:rsidR="00C32A64" w:rsidRDefault="00343DA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1C" w:rsidRDefault="00692FD6">
      <w:pPr>
        <w:spacing w:before="0" w:after="0"/>
      </w:pPr>
      <w:r>
        <w:separator/>
      </w:r>
    </w:p>
  </w:footnote>
  <w:footnote w:type="continuationSeparator" w:id="0">
    <w:p w:rsidR="00B9021C" w:rsidRDefault="00692F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CF" w:rsidRPr="0001456D" w:rsidRDefault="00D11516" w:rsidP="0001456D">
    <w:pPr>
      <w:spacing w:before="0" w:after="6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01456D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01456D" w:rsidRDefault="00D11516" w:rsidP="0001456D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01456D">
      <w:rPr>
        <w:rFonts w:ascii="Calibri" w:eastAsia="Calibri" w:hAnsi="Calibri" w:cs="Arial"/>
        <w:sz w:val="24"/>
        <w:szCs w:val="24"/>
        <w:lang w:eastAsia="en-US"/>
      </w:rPr>
      <w:t>Nazwa nadana zamówieniu: „</w:t>
    </w:r>
    <w:r w:rsidRPr="0001456D">
      <w:rPr>
        <w:rFonts w:ascii="Calibri" w:eastAsia="Calibri" w:hAnsi="Calibri" w:cs="Arial"/>
        <w:bCs/>
        <w:sz w:val="24"/>
        <w:szCs w:val="24"/>
        <w:lang w:eastAsia="en-US"/>
      </w:rPr>
      <w:t>Przeprowadzenie badania ewaluacyjnego pn. „</w:t>
    </w:r>
    <w:r w:rsidR="00692FD6" w:rsidRPr="0001456D">
      <w:rPr>
        <w:rFonts w:ascii="Calibri" w:eastAsia="Calibri" w:hAnsi="Calibri" w:cs="Arial"/>
        <w:bCs/>
        <w:iCs/>
        <w:sz w:val="24"/>
        <w:szCs w:val="24"/>
        <w:lang w:eastAsia="en-US"/>
      </w:rPr>
      <w:t>Ocena wsparcia w zakresie edukacji w ramach RPO WO 2014-2020 oraz analiza aspiracji edukacyjno-zawodowych uczniów szkół ponadpodstawowych i osób dorosłych</w:t>
    </w:r>
    <w:r w:rsidRPr="0001456D">
      <w:rPr>
        <w:rFonts w:ascii="Calibri" w:eastAsia="Calibri" w:hAnsi="Calibri" w:cs="Arial"/>
        <w:sz w:val="24"/>
        <w:szCs w:val="24"/>
        <w:lang w:eastAsia="en-US"/>
      </w:rPr>
      <w:t xml:space="preserve">”.   </w:t>
    </w:r>
  </w:p>
  <w:p w:rsidR="003E0AC3" w:rsidRPr="0001456D" w:rsidRDefault="00D11516" w:rsidP="0001456D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01456D">
      <w:rPr>
        <w:rFonts w:ascii="Calibri" w:eastAsia="Calibri" w:hAnsi="Calibri" w:cs="Arial"/>
        <w:sz w:val="24"/>
        <w:szCs w:val="24"/>
        <w:lang w:eastAsia="en-US"/>
      </w:rPr>
      <w:t>Oznaczenie sprawy: DOA-X.272.2</w:t>
    </w:r>
    <w:r w:rsidR="00692FD6" w:rsidRPr="0001456D">
      <w:rPr>
        <w:rFonts w:ascii="Calibri" w:eastAsia="Calibri" w:hAnsi="Calibri" w:cs="Arial"/>
        <w:sz w:val="24"/>
        <w:szCs w:val="24"/>
        <w:lang w:eastAsia="en-US"/>
      </w:rPr>
      <w:t>6</w:t>
    </w:r>
    <w:r w:rsidRPr="0001456D">
      <w:rPr>
        <w:rFonts w:ascii="Calibri" w:eastAsia="Calibri" w:hAnsi="Calibri" w:cs="Arial"/>
        <w:sz w:val="24"/>
        <w:szCs w:val="24"/>
        <w:lang w:eastAsia="en-US"/>
      </w:rPr>
      <w:t xml:space="preserve">.2021 </w:t>
    </w:r>
    <w:r w:rsidR="00343DAC">
      <w:rPr>
        <w:rFonts w:ascii="Calibri" w:eastAsia="Calibri" w:hAnsi="Calibri" w:cs="Arial"/>
        <w:bCs/>
        <w:iCs/>
        <w:sz w:val="24"/>
        <w:szCs w:val="24"/>
        <w:lang w:eastAsia="en-US"/>
      </w:rPr>
      <w:t>Załącznik nr 5</w:t>
    </w:r>
    <w:r w:rsidRPr="0001456D">
      <w:rPr>
        <w:rFonts w:ascii="Calibri" w:eastAsia="Calibri" w:hAnsi="Calibri" w:cs="Arial"/>
        <w:bCs/>
        <w:iCs/>
        <w:sz w:val="24"/>
        <w:szCs w:val="24"/>
        <w:lang w:eastAsia="en-US"/>
      </w:rPr>
      <w:t xml:space="preserve"> do 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1456D"/>
    <w:rsid w:val="00343DAC"/>
    <w:rsid w:val="00692FD6"/>
    <w:rsid w:val="00B678AC"/>
    <w:rsid w:val="00B9021C"/>
    <w:rsid w:val="00D1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4</cp:revision>
  <cp:lastPrinted>2021-11-29T10:51:00Z</cp:lastPrinted>
  <dcterms:created xsi:type="dcterms:W3CDTF">2021-10-28T10:42:00Z</dcterms:created>
  <dcterms:modified xsi:type="dcterms:W3CDTF">2021-11-30T10:09:00Z</dcterms:modified>
</cp:coreProperties>
</file>